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5708" w14:textId="419E719F" w:rsidR="001039E7" w:rsidRPr="000B5C55" w:rsidRDefault="001039E7" w:rsidP="001039E7">
      <w:pPr>
        <w:tabs>
          <w:tab w:val="left" w:pos="1180"/>
        </w:tabs>
        <w:rPr>
          <w:rFonts w:asciiTheme="majorHAnsi" w:hAnsiTheme="majorHAnsi" w:cstheme="majorHAnsi"/>
          <w:sz w:val="16"/>
          <w:szCs w:val="16"/>
        </w:rPr>
      </w:pPr>
    </w:p>
    <w:tbl>
      <w:tblPr>
        <w:tblStyle w:val="TableGrid"/>
        <w:tblpPr w:leftFromText="180" w:rightFromText="180" w:vertAnchor="page" w:horzAnchor="margin" w:tblpXSpec="center" w:tblpY="937"/>
        <w:tblW w:w="10207" w:type="dxa"/>
        <w:tblLook w:val="04A0" w:firstRow="1" w:lastRow="0" w:firstColumn="1" w:lastColumn="0" w:noHBand="0" w:noVBand="1"/>
      </w:tblPr>
      <w:tblGrid>
        <w:gridCol w:w="10207"/>
      </w:tblGrid>
      <w:tr w:rsidR="00071A22" w:rsidRPr="000B5C55" w14:paraId="2C1787E1" w14:textId="77777777" w:rsidTr="00AD7F3D">
        <w:trPr>
          <w:trHeight w:val="530"/>
        </w:trPr>
        <w:tc>
          <w:tcPr>
            <w:tcW w:w="10207" w:type="dxa"/>
          </w:tcPr>
          <w:p w14:paraId="7F198B2E" w14:textId="77777777" w:rsidR="00071A22" w:rsidRPr="000B5C55" w:rsidRDefault="00071A22" w:rsidP="00071A22">
            <w:pPr>
              <w:jc w:val="center"/>
              <w:rPr>
                <w:rFonts w:asciiTheme="majorHAnsi" w:hAnsiTheme="majorHAnsi" w:cstheme="majorHAnsi"/>
                <w:b/>
                <w:sz w:val="16"/>
                <w:szCs w:val="16"/>
              </w:rPr>
            </w:pPr>
            <w:r w:rsidRPr="000B5C55">
              <w:rPr>
                <w:rFonts w:asciiTheme="majorHAnsi" w:hAnsiTheme="majorHAnsi" w:cstheme="majorHAnsi"/>
                <w:b/>
                <w:sz w:val="16"/>
                <w:szCs w:val="16"/>
              </w:rPr>
              <w:t>Baluchistan Livelihoods and Entrepreneurship Project (BLEP)</w:t>
            </w:r>
          </w:p>
          <w:p w14:paraId="40AF9C9A" w14:textId="36F734EE" w:rsidR="00071A22" w:rsidRPr="000B5C55" w:rsidRDefault="00046971" w:rsidP="00071A22">
            <w:pPr>
              <w:jc w:val="center"/>
              <w:rPr>
                <w:rFonts w:asciiTheme="majorHAnsi" w:hAnsiTheme="majorHAnsi" w:cstheme="majorHAnsi"/>
                <w:sz w:val="16"/>
                <w:szCs w:val="16"/>
              </w:rPr>
            </w:pPr>
            <w:r w:rsidRPr="000B5C55">
              <w:rPr>
                <w:rFonts w:asciiTheme="majorHAnsi" w:hAnsiTheme="majorHAnsi" w:cstheme="majorHAnsi"/>
                <w:b/>
                <w:sz w:val="16"/>
                <w:szCs w:val="16"/>
              </w:rPr>
              <w:t xml:space="preserve">Request for </w:t>
            </w:r>
            <w:r w:rsidR="00AA173E" w:rsidRPr="000B5C55">
              <w:rPr>
                <w:rFonts w:asciiTheme="majorHAnsi" w:hAnsiTheme="majorHAnsi" w:cstheme="majorHAnsi"/>
                <w:b/>
                <w:sz w:val="16"/>
                <w:szCs w:val="16"/>
              </w:rPr>
              <w:t>Application for</w:t>
            </w:r>
            <w:r w:rsidRPr="000B5C55">
              <w:rPr>
                <w:rFonts w:asciiTheme="majorHAnsi" w:hAnsiTheme="majorHAnsi" w:cstheme="majorHAnsi"/>
                <w:b/>
                <w:sz w:val="16"/>
                <w:szCs w:val="16"/>
              </w:rPr>
              <w:t xml:space="preserve"> </w:t>
            </w:r>
            <w:r w:rsidR="00C91815" w:rsidRPr="000B5C55">
              <w:rPr>
                <w:rFonts w:asciiTheme="majorHAnsi" w:hAnsiTheme="majorHAnsi" w:cstheme="majorHAnsi"/>
                <w:b/>
                <w:sz w:val="16"/>
                <w:szCs w:val="16"/>
              </w:rPr>
              <w:t xml:space="preserve">a </w:t>
            </w:r>
            <w:r w:rsidRPr="000B5C55">
              <w:rPr>
                <w:rFonts w:asciiTheme="majorHAnsi" w:hAnsiTheme="majorHAnsi" w:cstheme="majorHAnsi"/>
                <w:b/>
                <w:sz w:val="16"/>
                <w:szCs w:val="16"/>
              </w:rPr>
              <w:t xml:space="preserve">Matching </w:t>
            </w:r>
            <w:r w:rsidR="00690117">
              <w:rPr>
                <w:rFonts w:asciiTheme="majorHAnsi" w:hAnsiTheme="majorHAnsi" w:cstheme="majorHAnsi"/>
                <w:b/>
                <w:sz w:val="16"/>
                <w:szCs w:val="16"/>
              </w:rPr>
              <w:t>Grant</w:t>
            </w:r>
            <w:r w:rsidRPr="000B5C55">
              <w:rPr>
                <w:rFonts w:asciiTheme="majorHAnsi" w:hAnsiTheme="majorHAnsi" w:cstheme="majorHAnsi"/>
                <w:b/>
                <w:sz w:val="16"/>
                <w:szCs w:val="16"/>
              </w:rPr>
              <w:t xml:space="preserve"> for </w:t>
            </w:r>
            <w:r w:rsidR="00690117">
              <w:rPr>
                <w:rFonts w:asciiTheme="majorHAnsi" w:hAnsiTheme="majorHAnsi" w:cstheme="majorHAnsi"/>
                <w:b/>
                <w:sz w:val="16"/>
                <w:szCs w:val="16"/>
              </w:rPr>
              <w:t>Agriculture Tractor and Agriculture Implements/ Equipment</w:t>
            </w:r>
          </w:p>
        </w:tc>
      </w:tr>
      <w:tr w:rsidR="00071A22" w:rsidRPr="000B5C55" w14:paraId="63EFA99B" w14:textId="77777777" w:rsidTr="00071A22">
        <w:trPr>
          <w:trHeight w:val="814"/>
        </w:trPr>
        <w:tc>
          <w:tcPr>
            <w:tcW w:w="10207" w:type="dxa"/>
          </w:tcPr>
          <w:p w14:paraId="1DC4849A" w14:textId="77777777" w:rsidR="00071A22" w:rsidRPr="000B5C55" w:rsidRDefault="00071A22" w:rsidP="00071A22">
            <w:pPr>
              <w:suppressAutoHyphens/>
              <w:rPr>
                <w:rFonts w:asciiTheme="majorHAnsi" w:hAnsiTheme="majorHAnsi" w:cstheme="majorHAnsi"/>
                <w:spacing w:val="-2"/>
                <w:sz w:val="16"/>
                <w:szCs w:val="16"/>
              </w:rPr>
            </w:pPr>
            <w:r w:rsidRPr="000B5C55">
              <w:rPr>
                <w:rFonts w:asciiTheme="majorHAnsi" w:hAnsiTheme="majorHAnsi" w:cstheme="majorHAnsi"/>
                <w:b/>
                <w:spacing w:val="-2"/>
                <w:sz w:val="16"/>
                <w:szCs w:val="16"/>
              </w:rPr>
              <w:t xml:space="preserve">Country: </w:t>
            </w:r>
            <w:r w:rsidRPr="000B5C55">
              <w:rPr>
                <w:rFonts w:asciiTheme="majorHAnsi" w:hAnsiTheme="majorHAnsi" w:cstheme="majorHAnsi"/>
                <w:spacing w:val="-2"/>
                <w:sz w:val="16"/>
                <w:szCs w:val="16"/>
              </w:rPr>
              <w:t>Pakistan</w:t>
            </w:r>
          </w:p>
          <w:p w14:paraId="171FD4D3" w14:textId="77777777" w:rsidR="00071A22" w:rsidRPr="000B5C55" w:rsidRDefault="00071A22" w:rsidP="00071A22">
            <w:pPr>
              <w:pStyle w:val="Header"/>
              <w:tabs>
                <w:tab w:val="left" w:pos="900"/>
              </w:tabs>
              <w:rPr>
                <w:rFonts w:asciiTheme="majorHAnsi" w:hAnsiTheme="majorHAnsi" w:cstheme="majorHAnsi"/>
                <w:bCs/>
                <w:sz w:val="16"/>
                <w:szCs w:val="16"/>
              </w:rPr>
            </w:pPr>
            <w:r w:rsidRPr="000B5C55">
              <w:rPr>
                <w:rFonts w:asciiTheme="majorHAnsi" w:hAnsiTheme="majorHAnsi" w:cstheme="majorHAnsi"/>
                <w:b/>
                <w:spacing w:val="-2"/>
                <w:sz w:val="16"/>
                <w:szCs w:val="16"/>
              </w:rPr>
              <w:t>Project:</w:t>
            </w:r>
            <w:r w:rsidRPr="000B5C55">
              <w:rPr>
                <w:rFonts w:asciiTheme="majorHAnsi" w:hAnsiTheme="majorHAnsi" w:cstheme="majorHAnsi"/>
                <w:spacing w:val="-2"/>
                <w:sz w:val="16"/>
                <w:szCs w:val="16"/>
              </w:rPr>
              <w:t xml:space="preserve"> </w:t>
            </w:r>
            <w:r w:rsidRPr="000B5C55">
              <w:rPr>
                <w:rFonts w:asciiTheme="majorHAnsi" w:hAnsiTheme="majorHAnsi" w:cstheme="majorHAnsi"/>
                <w:b/>
                <w:sz w:val="16"/>
                <w:szCs w:val="16"/>
              </w:rPr>
              <w:t xml:space="preserve"> </w:t>
            </w:r>
            <w:r w:rsidRPr="000B5C55">
              <w:rPr>
                <w:rFonts w:asciiTheme="majorHAnsi" w:hAnsiTheme="majorHAnsi" w:cstheme="majorHAnsi"/>
                <w:bCs/>
                <w:sz w:val="16"/>
                <w:szCs w:val="16"/>
              </w:rPr>
              <w:t>Baluchistan Livelihoods and Entrepreneurship Project (WB IDA Credit/Grant)</w:t>
            </w:r>
          </w:p>
          <w:p w14:paraId="3B346411" w14:textId="77777777" w:rsidR="00071A22" w:rsidRPr="000B5C55" w:rsidRDefault="00071A22" w:rsidP="00071A22">
            <w:pPr>
              <w:suppressAutoHyphens/>
              <w:rPr>
                <w:rFonts w:asciiTheme="majorHAnsi" w:hAnsiTheme="majorHAnsi" w:cstheme="majorHAnsi"/>
                <w:sz w:val="16"/>
                <w:szCs w:val="16"/>
              </w:rPr>
            </w:pPr>
            <w:r w:rsidRPr="000B5C55">
              <w:rPr>
                <w:rFonts w:asciiTheme="majorHAnsi" w:hAnsiTheme="majorHAnsi" w:cstheme="majorHAnsi"/>
                <w:b/>
                <w:spacing w:val="-2"/>
                <w:sz w:val="16"/>
                <w:szCs w:val="16"/>
              </w:rPr>
              <w:t>Project ID.:</w:t>
            </w:r>
            <w:r w:rsidRPr="000B5C55">
              <w:rPr>
                <w:rFonts w:asciiTheme="majorHAnsi" w:hAnsiTheme="majorHAnsi" w:cstheme="majorHAnsi"/>
                <w:spacing w:val="-2"/>
                <w:sz w:val="16"/>
                <w:szCs w:val="16"/>
              </w:rPr>
              <w:t xml:space="preserve"> </w:t>
            </w:r>
            <w:r w:rsidRPr="000B5C55">
              <w:rPr>
                <w:rFonts w:asciiTheme="majorHAnsi" w:hAnsiTheme="majorHAnsi" w:cstheme="majorHAnsi"/>
                <w:bCs/>
                <w:spacing w:val="-2"/>
                <w:sz w:val="16"/>
                <w:szCs w:val="16"/>
              </w:rPr>
              <w:t>P159292</w:t>
            </w:r>
          </w:p>
        </w:tc>
      </w:tr>
      <w:tr w:rsidR="00071A22" w:rsidRPr="000B5C55" w14:paraId="546F2C0C" w14:textId="77777777" w:rsidTr="00071A22">
        <w:trPr>
          <w:trHeight w:val="10034"/>
        </w:trPr>
        <w:tc>
          <w:tcPr>
            <w:tcW w:w="10207" w:type="dxa"/>
          </w:tcPr>
          <w:p w14:paraId="1CBD381F" w14:textId="5BED85F7" w:rsidR="00F62B88" w:rsidRPr="000B5C55" w:rsidRDefault="00071A22" w:rsidP="00AD65AE">
            <w:pPr>
              <w:tabs>
                <w:tab w:val="left" w:pos="9900"/>
              </w:tabs>
              <w:spacing w:before="240"/>
              <w:ind w:right="-90"/>
              <w:jc w:val="both"/>
              <w:rPr>
                <w:rFonts w:asciiTheme="majorHAnsi" w:hAnsiTheme="majorHAnsi" w:cstheme="majorHAnsi"/>
                <w:color w:val="000000"/>
                <w:sz w:val="16"/>
                <w:szCs w:val="16"/>
              </w:rPr>
            </w:pPr>
            <w:r w:rsidRPr="000B5C55">
              <w:rPr>
                <w:rFonts w:asciiTheme="majorHAnsi" w:hAnsiTheme="majorHAnsi" w:cstheme="majorHAnsi"/>
                <w:spacing w:val="-2"/>
                <w:sz w:val="16"/>
                <w:szCs w:val="16"/>
              </w:rPr>
              <w:t xml:space="preserve">The Government of </w:t>
            </w:r>
            <w:r w:rsidRPr="000B5C55">
              <w:rPr>
                <w:rFonts w:asciiTheme="majorHAnsi" w:hAnsiTheme="majorHAnsi" w:cstheme="majorHAnsi"/>
                <w:sz w:val="16"/>
                <w:szCs w:val="16"/>
              </w:rPr>
              <w:t>Baluchistan (</w:t>
            </w:r>
            <w:proofErr w:type="spellStart"/>
            <w:r w:rsidRPr="000B5C55">
              <w:rPr>
                <w:rFonts w:asciiTheme="majorHAnsi" w:hAnsiTheme="majorHAnsi" w:cstheme="majorHAnsi"/>
                <w:sz w:val="16"/>
                <w:szCs w:val="16"/>
              </w:rPr>
              <w:t>GoB</w:t>
            </w:r>
            <w:proofErr w:type="spellEnd"/>
            <w:r w:rsidRPr="000B5C55">
              <w:rPr>
                <w:rFonts w:asciiTheme="majorHAnsi" w:hAnsiTheme="majorHAnsi" w:cstheme="majorHAnsi"/>
                <w:sz w:val="16"/>
                <w:szCs w:val="16"/>
              </w:rPr>
              <w:t>)</w:t>
            </w:r>
            <w:r w:rsidRPr="000B5C55">
              <w:rPr>
                <w:rFonts w:asciiTheme="majorHAnsi" w:hAnsiTheme="majorHAnsi" w:cstheme="majorHAnsi"/>
                <w:spacing w:val="-2"/>
                <w:sz w:val="16"/>
                <w:szCs w:val="16"/>
              </w:rPr>
              <w:t xml:space="preserve"> </w:t>
            </w:r>
            <w:r w:rsidRPr="000B5C55">
              <w:rPr>
                <w:rFonts w:asciiTheme="majorHAnsi" w:hAnsiTheme="majorHAnsi" w:cstheme="majorHAnsi"/>
                <w:iCs/>
                <w:spacing w:val="-2"/>
                <w:sz w:val="16"/>
                <w:szCs w:val="16"/>
              </w:rPr>
              <w:t>has received</w:t>
            </w:r>
            <w:r w:rsidRPr="000B5C55">
              <w:rPr>
                <w:rFonts w:asciiTheme="majorHAnsi" w:hAnsiTheme="majorHAnsi" w:cstheme="majorHAnsi"/>
                <w:spacing w:val="-2"/>
                <w:sz w:val="16"/>
                <w:szCs w:val="16"/>
              </w:rPr>
              <w:t xml:space="preserve"> financing from the World Bank toward the cost of the Baluchistan Livelihoods and Entrepreneurship Project</w:t>
            </w:r>
            <w:r w:rsidR="00E61338" w:rsidRPr="000B5C55">
              <w:rPr>
                <w:rFonts w:asciiTheme="majorHAnsi" w:hAnsiTheme="majorHAnsi" w:cstheme="majorHAnsi"/>
                <w:spacing w:val="-2"/>
                <w:sz w:val="16"/>
                <w:szCs w:val="16"/>
              </w:rPr>
              <w:t xml:space="preserve"> (BLEP)</w:t>
            </w:r>
            <w:r w:rsidR="000A15BD" w:rsidRPr="000B5C55">
              <w:rPr>
                <w:rFonts w:asciiTheme="majorHAnsi" w:hAnsiTheme="majorHAnsi" w:cstheme="majorHAnsi"/>
                <w:spacing w:val="-2"/>
                <w:sz w:val="16"/>
                <w:szCs w:val="16"/>
              </w:rPr>
              <w:t xml:space="preserve">. </w:t>
            </w:r>
            <w:r w:rsidR="000A15BD" w:rsidRPr="000B5C55">
              <w:rPr>
                <w:rFonts w:asciiTheme="majorHAnsi" w:hAnsiTheme="majorHAnsi" w:cstheme="majorHAnsi"/>
                <w:color w:val="000000"/>
                <w:sz w:val="16"/>
                <w:szCs w:val="16"/>
              </w:rPr>
              <w:t xml:space="preserve"> The </w:t>
            </w:r>
            <w:r w:rsidR="00425265" w:rsidRPr="000B5C55">
              <w:rPr>
                <w:rFonts w:asciiTheme="majorHAnsi" w:hAnsiTheme="majorHAnsi" w:cstheme="majorHAnsi"/>
                <w:color w:val="000000"/>
                <w:sz w:val="16"/>
                <w:szCs w:val="16"/>
              </w:rPr>
              <w:t>BLEP's</w:t>
            </w:r>
            <w:r w:rsidR="000A15BD" w:rsidRPr="000B5C55">
              <w:rPr>
                <w:rFonts w:asciiTheme="majorHAnsi" w:hAnsiTheme="majorHAnsi" w:cstheme="majorHAnsi"/>
                <w:color w:val="000000"/>
                <w:sz w:val="16"/>
                <w:szCs w:val="16"/>
              </w:rPr>
              <w:t xml:space="preserve"> overall objective is </w:t>
            </w:r>
            <w:r w:rsidR="002B59C8" w:rsidRPr="000B5C55">
              <w:rPr>
                <w:rFonts w:asciiTheme="majorHAnsi" w:hAnsiTheme="majorHAnsi" w:cstheme="majorHAnsi"/>
                <w:color w:val="000000"/>
                <w:sz w:val="16"/>
                <w:szCs w:val="16"/>
              </w:rPr>
              <w:t xml:space="preserve">to promote livelihoods through enterprise development and job creation </w:t>
            </w:r>
            <w:r w:rsidR="0082568A" w:rsidRPr="000B5C55">
              <w:rPr>
                <w:rFonts w:asciiTheme="majorHAnsi" w:hAnsiTheme="majorHAnsi" w:cstheme="majorHAnsi"/>
                <w:color w:val="000000"/>
                <w:sz w:val="16"/>
                <w:szCs w:val="16"/>
              </w:rPr>
              <w:t xml:space="preserve">to </w:t>
            </w:r>
            <w:r w:rsidR="000A15BD" w:rsidRPr="000B5C55">
              <w:rPr>
                <w:rFonts w:asciiTheme="majorHAnsi" w:hAnsiTheme="majorHAnsi" w:cstheme="majorHAnsi"/>
                <w:color w:val="000000"/>
                <w:sz w:val="16"/>
                <w:szCs w:val="16"/>
              </w:rPr>
              <w:t>support poverty reduction and sust</w:t>
            </w:r>
            <w:r w:rsidR="00E61338" w:rsidRPr="000B5C55">
              <w:rPr>
                <w:rFonts w:asciiTheme="majorHAnsi" w:hAnsiTheme="majorHAnsi" w:cstheme="majorHAnsi"/>
                <w:color w:val="000000"/>
                <w:sz w:val="16"/>
                <w:szCs w:val="16"/>
              </w:rPr>
              <w:t>a</w:t>
            </w:r>
            <w:r w:rsidR="000A15BD" w:rsidRPr="000B5C55">
              <w:rPr>
                <w:rFonts w:asciiTheme="majorHAnsi" w:hAnsiTheme="majorHAnsi" w:cstheme="majorHAnsi"/>
                <w:color w:val="000000"/>
                <w:sz w:val="16"/>
                <w:szCs w:val="16"/>
              </w:rPr>
              <w:t>inable and inclusive economic growth</w:t>
            </w:r>
            <w:r w:rsidR="00E61338" w:rsidRPr="000B5C55">
              <w:rPr>
                <w:rFonts w:asciiTheme="majorHAnsi" w:hAnsiTheme="majorHAnsi" w:cstheme="majorHAnsi"/>
                <w:color w:val="000000"/>
                <w:sz w:val="16"/>
                <w:szCs w:val="16"/>
              </w:rPr>
              <w:t xml:space="preserve"> </w:t>
            </w:r>
            <w:r w:rsidR="000A15BD" w:rsidRPr="000B5C55">
              <w:rPr>
                <w:rFonts w:asciiTheme="majorHAnsi" w:hAnsiTheme="majorHAnsi" w:cstheme="majorHAnsi"/>
                <w:color w:val="000000"/>
                <w:sz w:val="16"/>
                <w:szCs w:val="16"/>
              </w:rPr>
              <w:t xml:space="preserve">in rural areas of </w:t>
            </w:r>
            <w:r w:rsidR="00F62B88" w:rsidRPr="000B5C55">
              <w:rPr>
                <w:rFonts w:asciiTheme="majorHAnsi" w:hAnsiTheme="majorHAnsi" w:cstheme="majorHAnsi"/>
                <w:color w:val="000000"/>
                <w:sz w:val="16"/>
                <w:szCs w:val="16"/>
              </w:rPr>
              <w:t>Balochistan</w:t>
            </w:r>
            <w:r w:rsidR="000A15BD" w:rsidRPr="000B5C55">
              <w:rPr>
                <w:rFonts w:asciiTheme="majorHAnsi" w:hAnsiTheme="majorHAnsi" w:cstheme="majorHAnsi"/>
                <w:color w:val="000000"/>
                <w:sz w:val="16"/>
                <w:szCs w:val="16"/>
              </w:rPr>
              <w:t xml:space="preserve">. </w:t>
            </w:r>
          </w:p>
          <w:p w14:paraId="1F20DDE1" w14:textId="12806CB8" w:rsidR="005D4FB0" w:rsidRPr="000B5C55" w:rsidRDefault="00071A22" w:rsidP="0051101D">
            <w:pPr>
              <w:tabs>
                <w:tab w:val="left" w:pos="9900"/>
              </w:tabs>
              <w:ind w:right="-90"/>
              <w:jc w:val="both"/>
              <w:rPr>
                <w:rFonts w:asciiTheme="majorHAnsi" w:hAnsiTheme="majorHAnsi" w:cstheme="majorHAnsi"/>
                <w:color w:val="000000"/>
                <w:sz w:val="16"/>
                <w:szCs w:val="16"/>
              </w:rPr>
            </w:pPr>
            <w:r w:rsidRPr="000B5C55">
              <w:rPr>
                <w:rFonts w:asciiTheme="majorHAnsi" w:hAnsiTheme="majorHAnsi" w:cstheme="majorHAnsi"/>
                <w:spacing w:val="-2"/>
                <w:sz w:val="16"/>
                <w:szCs w:val="16"/>
              </w:rPr>
              <w:t xml:space="preserve">The Project Management and Implementation Unit (PMIU), </w:t>
            </w:r>
            <w:r w:rsidRPr="000B5C55">
              <w:rPr>
                <w:rFonts w:asciiTheme="majorHAnsi" w:hAnsiTheme="majorHAnsi" w:cstheme="majorHAnsi"/>
                <w:bCs/>
                <w:sz w:val="16"/>
                <w:szCs w:val="16"/>
              </w:rPr>
              <w:t xml:space="preserve">Baluchistan Livelihoods and Entrepreneurship Project (BLEP) </w:t>
            </w:r>
            <w:r w:rsidRPr="000B5C55">
              <w:rPr>
                <w:rFonts w:asciiTheme="majorHAnsi" w:hAnsiTheme="majorHAnsi" w:cstheme="majorHAnsi"/>
                <w:spacing w:val="-2"/>
                <w:sz w:val="16"/>
                <w:szCs w:val="16"/>
              </w:rPr>
              <w:t xml:space="preserve">now </w:t>
            </w:r>
            <w:r w:rsidR="005D4FB0" w:rsidRPr="000B5C55">
              <w:rPr>
                <w:rFonts w:asciiTheme="majorHAnsi" w:hAnsiTheme="majorHAnsi" w:cstheme="majorHAnsi"/>
                <w:spacing w:val="-2"/>
                <w:sz w:val="16"/>
                <w:szCs w:val="16"/>
              </w:rPr>
              <w:t>invites</w:t>
            </w:r>
            <w:r w:rsidR="00E61338" w:rsidRPr="000B5C55">
              <w:rPr>
                <w:rFonts w:asciiTheme="majorHAnsi" w:hAnsiTheme="majorHAnsi" w:cstheme="majorHAnsi"/>
                <w:color w:val="000000"/>
                <w:sz w:val="16"/>
                <w:szCs w:val="16"/>
              </w:rPr>
              <w:t xml:space="preserve"> grant </w:t>
            </w:r>
            <w:r w:rsidR="0051101D" w:rsidRPr="000B5C55">
              <w:rPr>
                <w:rFonts w:asciiTheme="majorHAnsi" w:hAnsiTheme="majorHAnsi" w:cstheme="majorHAnsi"/>
                <w:color w:val="000000"/>
                <w:sz w:val="16"/>
                <w:szCs w:val="16"/>
              </w:rPr>
              <w:t>applications</w:t>
            </w:r>
            <w:r w:rsidR="00E61338" w:rsidRPr="000B5C55">
              <w:rPr>
                <w:rFonts w:asciiTheme="majorHAnsi" w:hAnsiTheme="majorHAnsi" w:cstheme="majorHAnsi"/>
                <w:color w:val="000000"/>
                <w:sz w:val="16"/>
                <w:szCs w:val="16"/>
              </w:rPr>
              <w:t xml:space="preserve"> from progressive farmers in selected eight </w:t>
            </w:r>
            <w:r w:rsidR="00BB5726" w:rsidRPr="000B5C55">
              <w:rPr>
                <w:rFonts w:asciiTheme="majorHAnsi" w:hAnsiTheme="majorHAnsi" w:cstheme="majorHAnsi"/>
                <w:color w:val="000000"/>
                <w:sz w:val="16"/>
                <w:szCs w:val="16"/>
              </w:rPr>
              <w:t>districts</w:t>
            </w:r>
            <w:r w:rsidR="00E61338" w:rsidRPr="000B5C55">
              <w:rPr>
                <w:rFonts w:asciiTheme="majorHAnsi" w:hAnsiTheme="majorHAnsi" w:cstheme="majorHAnsi"/>
                <w:color w:val="000000"/>
                <w:sz w:val="16"/>
                <w:szCs w:val="16"/>
              </w:rPr>
              <w:t xml:space="preserve"> for </w:t>
            </w:r>
            <w:r w:rsidR="0051101D" w:rsidRPr="000B5C55">
              <w:rPr>
                <w:rFonts w:asciiTheme="majorHAnsi" w:hAnsiTheme="majorHAnsi" w:cstheme="majorHAnsi"/>
                <w:color w:val="000000"/>
                <w:sz w:val="16"/>
                <w:szCs w:val="16"/>
              </w:rPr>
              <w:t>the</w:t>
            </w:r>
            <w:r w:rsidR="005F0474">
              <w:rPr>
                <w:rFonts w:asciiTheme="majorHAnsi" w:hAnsiTheme="majorHAnsi" w:cstheme="majorHAnsi"/>
                <w:color w:val="000000"/>
                <w:sz w:val="16"/>
                <w:szCs w:val="16"/>
              </w:rPr>
              <w:t xml:space="preserve"> provision of Tractors or Agriculture Implements/equipment on</w:t>
            </w:r>
            <w:r w:rsidR="00E61338" w:rsidRPr="000B5C55">
              <w:rPr>
                <w:rFonts w:asciiTheme="majorHAnsi" w:hAnsiTheme="majorHAnsi" w:cstheme="majorHAnsi"/>
                <w:color w:val="000000"/>
                <w:sz w:val="16"/>
                <w:szCs w:val="16"/>
              </w:rPr>
              <w:t xml:space="preserve"> </w:t>
            </w:r>
            <w:r w:rsidR="005F0474">
              <w:rPr>
                <w:rFonts w:asciiTheme="majorHAnsi" w:hAnsiTheme="majorHAnsi" w:cstheme="majorHAnsi"/>
                <w:color w:val="000000"/>
                <w:sz w:val="16"/>
                <w:szCs w:val="16"/>
              </w:rPr>
              <w:t xml:space="preserve">a </w:t>
            </w:r>
            <w:r w:rsidR="00C91815" w:rsidRPr="000B5C55">
              <w:rPr>
                <w:rFonts w:asciiTheme="majorHAnsi" w:hAnsiTheme="majorHAnsi" w:cstheme="majorHAnsi"/>
                <w:color w:val="000000"/>
                <w:sz w:val="16"/>
                <w:szCs w:val="16"/>
              </w:rPr>
              <w:t>cost-sharing</w:t>
            </w:r>
            <w:r w:rsidR="00E61338" w:rsidRPr="000B5C55">
              <w:rPr>
                <w:rFonts w:asciiTheme="majorHAnsi" w:hAnsiTheme="majorHAnsi" w:cstheme="majorHAnsi"/>
                <w:color w:val="000000"/>
                <w:sz w:val="16"/>
                <w:szCs w:val="16"/>
              </w:rPr>
              <w:t xml:space="preserve"> basis.</w:t>
            </w:r>
            <w:r w:rsidR="005F0474">
              <w:rPr>
                <w:rFonts w:asciiTheme="majorHAnsi" w:hAnsiTheme="majorHAnsi" w:cstheme="majorHAnsi"/>
                <w:color w:val="000000"/>
                <w:sz w:val="16"/>
                <w:szCs w:val="16"/>
              </w:rPr>
              <w:t xml:space="preserve"> The purpose of these grants is </w:t>
            </w:r>
            <w:r w:rsidR="00346F76" w:rsidRPr="00346F76">
              <w:rPr>
                <w:rFonts w:asciiTheme="majorHAnsi" w:hAnsiTheme="majorHAnsi" w:cstheme="majorHAnsi"/>
                <w:color w:val="000000"/>
                <w:sz w:val="16"/>
                <w:szCs w:val="16"/>
              </w:rPr>
              <w:t>to support farmers in adopting modern machinery and technology that can enhance efficiency and productivity in crop production</w:t>
            </w:r>
            <w:r w:rsidR="005F0474">
              <w:rPr>
                <w:rFonts w:asciiTheme="majorHAnsi" w:hAnsiTheme="majorHAnsi" w:cstheme="majorHAnsi"/>
                <w:color w:val="000000"/>
                <w:sz w:val="16"/>
                <w:szCs w:val="16"/>
              </w:rPr>
              <w:t>.</w:t>
            </w:r>
            <w:r w:rsidR="0082568A" w:rsidRPr="000B5C55">
              <w:rPr>
                <w:rFonts w:asciiTheme="majorHAnsi" w:hAnsiTheme="majorHAnsi" w:cstheme="majorHAnsi"/>
                <w:color w:val="000000"/>
                <w:sz w:val="16"/>
                <w:szCs w:val="16"/>
              </w:rPr>
              <w:t xml:space="preserve"> The grants will be awarded and implemented </w:t>
            </w:r>
            <w:r w:rsidR="00DC1DDB" w:rsidRPr="000B5C55">
              <w:rPr>
                <w:rFonts w:asciiTheme="majorHAnsi" w:hAnsiTheme="majorHAnsi" w:cstheme="majorHAnsi"/>
                <w:color w:val="000000"/>
                <w:sz w:val="16"/>
                <w:szCs w:val="16"/>
              </w:rPr>
              <w:t>as per</w:t>
            </w:r>
            <w:r w:rsidR="0082568A" w:rsidRPr="000B5C55">
              <w:rPr>
                <w:rFonts w:asciiTheme="majorHAnsi" w:hAnsiTheme="majorHAnsi" w:cstheme="majorHAnsi"/>
                <w:color w:val="000000"/>
                <w:sz w:val="16"/>
                <w:szCs w:val="16"/>
              </w:rPr>
              <w:t xml:space="preserve"> BLEP grant regulations and internal grant management policies. Moreover, the final beneficiaries will be selected through balloting. </w:t>
            </w:r>
            <w:bookmarkStart w:id="0" w:name="_Toc115086251"/>
          </w:p>
          <w:p w14:paraId="331B7580" w14:textId="0D54DE1F" w:rsidR="00BD3982" w:rsidRPr="000B5C55" w:rsidRDefault="00BD3982" w:rsidP="00BD3982">
            <w:pPr>
              <w:pStyle w:val="NoSpacing"/>
              <w:rPr>
                <w:rFonts w:asciiTheme="majorHAnsi" w:hAnsiTheme="majorHAnsi" w:cstheme="majorHAnsi"/>
                <w:b/>
                <w:bCs/>
                <w:color w:val="000000"/>
                <w:sz w:val="16"/>
                <w:szCs w:val="16"/>
              </w:rPr>
            </w:pPr>
            <w:r w:rsidRPr="000B5C55">
              <w:rPr>
                <w:rFonts w:asciiTheme="majorHAnsi" w:hAnsiTheme="majorHAnsi" w:cstheme="majorHAnsi"/>
                <w:b/>
                <w:bCs/>
                <w:color w:val="000000"/>
                <w:sz w:val="16"/>
                <w:szCs w:val="16"/>
              </w:rPr>
              <w:t>Size of BLEP Grant</w:t>
            </w:r>
          </w:p>
          <w:p w14:paraId="15A41415" w14:textId="6D141D98" w:rsidR="00A1136B" w:rsidRPr="000B5C55" w:rsidRDefault="00BD3982" w:rsidP="0051101D">
            <w:pPr>
              <w:tabs>
                <w:tab w:val="left" w:pos="9900"/>
              </w:tabs>
              <w:ind w:right="-90"/>
              <w:jc w:val="both"/>
              <w:rPr>
                <w:rFonts w:asciiTheme="majorHAnsi" w:hAnsiTheme="majorHAnsi" w:cstheme="majorHAnsi"/>
                <w:color w:val="000000"/>
                <w:sz w:val="16"/>
                <w:szCs w:val="16"/>
              </w:rPr>
            </w:pPr>
            <w:r w:rsidRPr="000B5C55">
              <w:rPr>
                <w:rFonts w:asciiTheme="majorHAnsi" w:hAnsiTheme="majorHAnsi" w:cstheme="majorHAnsi"/>
                <w:color w:val="000000"/>
                <w:sz w:val="16"/>
                <w:szCs w:val="16"/>
              </w:rPr>
              <w:t>The BLEP maximum grant share will be 700,000.</w:t>
            </w:r>
          </w:p>
          <w:p w14:paraId="4223CC2E" w14:textId="77777777" w:rsidR="00BD3982" w:rsidRPr="000B5C55" w:rsidRDefault="00BD3982" w:rsidP="0051101D">
            <w:pPr>
              <w:tabs>
                <w:tab w:val="left" w:pos="9900"/>
              </w:tabs>
              <w:ind w:right="-90"/>
              <w:jc w:val="both"/>
              <w:rPr>
                <w:rFonts w:asciiTheme="majorHAnsi" w:hAnsiTheme="majorHAnsi" w:cstheme="majorHAnsi"/>
                <w:color w:val="000000"/>
                <w:sz w:val="16"/>
                <w:szCs w:val="16"/>
              </w:rPr>
            </w:pPr>
          </w:p>
          <w:p w14:paraId="5B732A23" w14:textId="26FC71BC" w:rsidR="0051101D" w:rsidRDefault="00CD370B" w:rsidP="00CD370B">
            <w:pPr>
              <w:pStyle w:val="NoSpacing"/>
              <w:rPr>
                <w:rFonts w:asciiTheme="majorHAnsi" w:hAnsiTheme="majorHAnsi" w:cstheme="majorHAnsi"/>
                <w:b/>
                <w:bCs/>
                <w:color w:val="000000"/>
                <w:sz w:val="16"/>
                <w:szCs w:val="16"/>
              </w:rPr>
            </w:pPr>
            <w:bookmarkStart w:id="1" w:name="_Hlk154666415"/>
            <w:r w:rsidRPr="000B5C55">
              <w:rPr>
                <w:rFonts w:asciiTheme="majorHAnsi" w:hAnsiTheme="majorHAnsi" w:cstheme="majorHAnsi"/>
                <w:b/>
                <w:bCs/>
                <w:color w:val="000000"/>
                <w:sz w:val="16"/>
                <w:szCs w:val="16"/>
              </w:rPr>
              <w:t>Grant</w:t>
            </w:r>
            <w:r w:rsidR="0051101D" w:rsidRPr="000B5C55">
              <w:rPr>
                <w:rFonts w:asciiTheme="majorHAnsi" w:hAnsiTheme="majorHAnsi" w:cstheme="majorHAnsi"/>
                <w:b/>
                <w:bCs/>
                <w:color w:val="000000"/>
                <w:sz w:val="16"/>
                <w:szCs w:val="16"/>
              </w:rPr>
              <w:t xml:space="preserve"> 1.</w:t>
            </w:r>
            <w:r w:rsidR="005E1C70">
              <w:rPr>
                <w:rFonts w:asciiTheme="majorHAnsi" w:hAnsiTheme="majorHAnsi" w:cstheme="majorHAnsi"/>
                <w:b/>
                <w:bCs/>
                <w:color w:val="000000"/>
                <w:sz w:val="16"/>
                <w:szCs w:val="16"/>
              </w:rPr>
              <w:t xml:space="preserve"> Agriculture Implements/</w:t>
            </w:r>
            <w:r w:rsidR="00FF645C">
              <w:rPr>
                <w:rFonts w:asciiTheme="majorHAnsi" w:hAnsiTheme="majorHAnsi" w:cstheme="majorHAnsi"/>
                <w:b/>
                <w:bCs/>
                <w:color w:val="000000"/>
                <w:sz w:val="16"/>
                <w:szCs w:val="16"/>
              </w:rPr>
              <w:t xml:space="preserve"> Machinery</w:t>
            </w:r>
            <w:r w:rsidR="005E1C70">
              <w:rPr>
                <w:rFonts w:asciiTheme="majorHAnsi" w:hAnsiTheme="majorHAnsi" w:cstheme="majorHAnsi"/>
                <w:b/>
                <w:bCs/>
                <w:color w:val="000000"/>
                <w:sz w:val="16"/>
                <w:szCs w:val="16"/>
              </w:rPr>
              <w:t xml:space="preserve">. </w:t>
            </w:r>
          </w:p>
          <w:p w14:paraId="765817B3" w14:textId="156BAC1C" w:rsidR="005E1C70" w:rsidRPr="000B5C55" w:rsidRDefault="005E1C70" w:rsidP="00CD370B">
            <w:pPr>
              <w:pStyle w:val="NoSpacing"/>
              <w:rPr>
                <w:rFonts w:asciiTheme="majorHAnsi" w:hAnsiTheme="majorHAnsi" w:cstheme="majorHAnsi"/>
                <w:b/>
                <w:bCs/>
                <w:color w:val="000000"/>
                <w:sz w:val="16"/>
                <w:szCs w:val="16"/>
              </w:rPr>
            </w:pPr>
            <w:r>
              <w:rPr>
                <w:rFonts w:asciiTheme="majorHAnsi" w:hAnsiTheme="majorHAnsi" w:cstheme="majorHAnsi"/>
                <w:b/>
                <w:bCs/>
                <w:color w:val="000000"/>
                <w:sz w:val="16"/>
                <w:szCs w:val="16"/>
              </w:rPr>
              <w:t>Grant 2. Tractor</w:t>
            </w:r>
          </w:p>
          <w:bookmarkEnd w:id="1"/>
          <w:p w14:paraId="03C51171" w14:textId="77777777" w:rsidR="00CD370B" w:rsidRPr="000B5C55" w:rsidRDefault="00CD370B" w:rsidP="00CD370B">
            <w:pPr>
              <w:pStyle w:val="NoSpacing"/>
              <w:rPr>
                <w:rFonts w:asciiTheme="majorHAnsi" w:hAnsiTheme="majorHAnsi" w:cstheme="majorHAnsi"/>
                <w:color w:val="000000"/>
                <w:sz w:val="16"/>
                <w:szCs w:val="16"/>
              </w:rPr>
            </w:pPr>
          </w:p>
          <w:p w14:paraId="331BDBCD" w14:textId="2D8C1E76" w:rsidR="000A15BD" w:rsidRPr="000B5C55" w:rsidRDefault="000A15BD" w:rsidP="00186411">
            <w:pPr>
              <w:pStyle w:val="09bLevel02"/>
              <w:spacing w:before="0" w:after="0" w:line="276" w:lineRule="auto"/>
              <w:ind w:left="0" w:firstLine="0"/>
              <w:rPr>
                <w:rFonts w:asciiTheme="majorHAnsi" w:hAnsiTheme="majorHAnsi" w:cstheme="majorHAnsi"/>
                <w:sz w:val="16"/>
                <w:szCs w:val="16"/>
              </w:rPr>
            </w:pPr>
            <w:r w:rsidRPr="000B5C55">
              <w:rPr>
                <w:rFonts w:asciiTheme="majorHAnsi" w:hAnsiTheme="majorHAnsi" w:cstheme="majorHAnsi"/>
                <w:sz w:val="16"/>
                <w:szCs w:val="16"/>
              </w:rPr>
              <w:t>Who Can Apply</w:t>
            </w:r>
            <w:bookmarkEnd w:id="0"/>
            <w:r w:rsidR="0066340A" w:rsidRPr="000B5C55">
              <w:rPr>
                <w:rFonts w:asciiTheme="majorHAnsi" w:hAnsiTheme="majorHAnsi" w:cstheme="majorHAnsi"/>
                <w:sz w:val="16"/>
                <w:szCs w:val="16"/>
              </w:rPr>
              <w:t xml:space="preserve"> (for </w:t>
            </w:r>
            <w:r w:rsidR="004B4F79" w:rsidRPr="000B5C55">
              <w:rPr>
                <w:rFonts w:asciiTheme="majorHAnsi" w:hAnsiTheme="majorHAnsi" w:cstheme="majorHAnsi"/>
                <w:sz w:val="16"/>
                <w:szCs w:val="16"/>
              </w:rPr>
              <w:t>Grants</w:t>
            </w:r>
            <w:r w:rsidR="0066340A" w:rsidRPr="000B5C55">
              <w:rPr>
                <w:rFonts w:asciiTheme="majorHAnsi" w:hAnsiTheme="majorHAnsi" w:cstheme="majorHAnsi"/>
                <w:sz w:val="16"/>
                <w:szCs w:val="16"/>
              </w:rPr>
              <w:t xml:space="preserve"> 1)</w:t>
            </w:r>
          </w:p>
          <w:p w14:paraId="4ECC183F" w14:textId="0D3B7EDD" w:rsidR="000A15BD" w:rsidRPr="000B5C55" w:rsidRDefault="000A15BD" w:rsidP="000A15BD">
            <w:pPr>
              <w:pStyle w:val="NoSpacing"/>
              <w:jc w:val="both"/>
              <w:rPr>
                <w:rFonts w:asciiTheme="majorHAnsi" w:hAnsiTheme="majorHAnsi" w:cstheme="majorHAnsi"/>
                <w:sz w:val="16"/>
                <w:szCs w:val="16"/>
              </w:rPr>
            </w:pPr>
            <w:r w:rsidRPr="000B5C55">
              <w:rPr>
                <w:rFonts w:asciiTheme="majorHAnsi" w:hAnsiTheme="majorHAnsi" w:cstheme="majorHAnsi"/>
                <w:sz w:val="16"/>
                <w:szCs w:val="16"/>
              </w:rPr>
              <w:t>Beneficiaries from Balochistan province fulfilling the following criteria may apply for</w:t>
            </w:r>
            <w:r w:rsidR="00AD7F3D" w:rsidRPr="000B5C55">
              <w:rPr>
                <w:rFonts w:asciiTheme="majorHAnsi" w:hAnsiTheme="majorHAnsi" w:cstheme="majorHAnsi"/>
                <w:sz w:val="16"/>
                <w:szCs w:val="16"/>
              </w:rPr>
              <w:t xml:space="preserve"> </w:t>
            </w:r>
            <w:r w:rsidR="00720DA2" w:rsidRPr="000B5C55">
              <w:rPr>
                <w:rFonts w:asciiTheme="majorHAnsi" w:hAnsiTheme="majorHAnsi" w:cstheme="majorHAnsi"/>
                <w:sz w:val="16"/>
                <w:szCs w:val="16"/>
              </w:rPr>
              <w:t>Grant</w:t>
            </w:r>
            <w:r w:rsidR="00AD7F3D" w:rsidRPr="000B5C55">
              <w:rPr>
                <w:rFonts w:asciiTheme="majorHAnsi" w:hAnsiTheme="majorHAnsi" w:cstheme="majorHAnsi"/>
                <w:sz w:val="16"/>
                <w:szCs w:val="16"/>
              </w:rPr>
              <w:t xml:space="preserve"> 1</w:t>
            </w:r>
            <w:r w:rsidRPr="000B5C55">
              <w:rPr>
                <w:rFonts w:asciiTheme="majorHAnsi" w:hAnsiTheme="majorHAnsi" w:cstheme="majorHAnsi"/>
                <w:sz w:val="16"/>
                <w:szCs w:val="16"/>
              </w:rPr>
              <w:t xml:space="preserve">. </w:t>
            </w:r>
          </w:p>
          <w:p w14:paraId="33986A6C" w14:textId="77777777" w:rsidR="00092A54" w:rsidRPr="00092A54" w:rsidRDefault="00092A54" w:rsidP="00092A54">
            <w:pPr>
              <w:pStyle w:val="NoSpacing"/>
              <w:numPr>
                <w:ilvl w:val="0"/>
                <w:numId w:val="31"/>
              </w:numPr>
              <w:jc w:val="both"/>
              <w:rPr>
                <w:rFonts w:asciiTheme="majorHAnsi" w:hAnsiTheme="majorHAnsi" w:cstheme="majorHAnsi"/>
                <w:sz w:val="16"/>
                <w:szCs w:val="16"/>
              </w:rPr>
            </w:pPr>
            <w:r w:rsidRPr="00092A54">
              <w:rPr>
                <w:rFonts w:asciiTheme="majorHAnsi" w:hAnsiTheme="majorHAnsi" w:cstheme="majorHAnsi"/>
                <w:sz w:val="16"/>
                <w:szCs w:val="16"/>
              </w:rPr>
              <w:t xml:space="preserve">Beneficiaries from Balochistan province fulfilling the following criteria may apply for Grant 1. </w:t>
            </w:r>
          </w:p>
          <w:p w14:paraId="79378BF8" w14:textId="77777777" w:rsidR="00092A54" w:rsidRPr="00092A54" w:rsidRDefault="00092A54" w:rsidP="00092A54">
            <w:pPr>
              <w:pStyle w:val="NoSpacing"/>
              <w:numPr>
                <w:ilvl w:val="0"/>
                <w:numId w:val="31"/>
              </w:numPr>
              <w:jc w:val="both"/>
              <w:rPr>
                <w:rFonts w:asciiTheme="majorHAnsi" w:hAnsiTheme="majorHAnsi" w:cstheme="majorHAnsi"/>
                <w:sz w:val="16"/>
                <w:szCs w:val="16"/>
              </w:rPr>
            </w:pPr>
            <w:r w:rsidRPr="00092A54">
              <w:rPr>
                <w:rFonts w:asciiTheme="majorHAnsi" w:hAnsiTheme="majorHAnsi" w:cstheme="majorHAnsi"/>
                <w:sz w:val="16"/>
                <w:szCs w:val="16"/>
              </w:rPr>
              <w:t>Must agree to a minimum contribution ratio of 50% Grantee: 50% BLEP of the total cost.</w:t>
            </w:r>
          </w:p>
          <w:p w14:paraId="6301A805" w14:textId="3792684D" w:rsidR="00092A54" w:rsidRPr="00092A54" w:rsidRDefault="00092A54" w:rsidP="00092A54">
            <w:pPr>
              <w:pStyle w:val="NoSpacing"/>
              <w:numPr>
                <w:ilvl w:val="0"/>
                <w:numId w:val="31"/>
              </w:numPr>
              <w:jc w:val="both"/>
              <w:rPr>
                <w:rFonts w:asciiTheme="majorHAnsi" w:hAnsiTheme="majorHAnsi" w:cstheme="majorHAnsi"/>
                <w:sz w:val="16"/>
                <w:szCs w:val="16"/>
              </w:rPr>
            </w:pPr>
            <w:r w:rsidRPr="00092A54">
              <w:rPr>
                <w:rFonts w:asciiTheme="majorHAnsi" w:hAnsiTheme="majorHAnsi" w:cstheme="majorHAnsi"/>
                <w:sz w:val="16"/>
                <w:szCs w:val="16"/>
              </w:rPr>
              <w:t>Possess a valid CNIC and must be a local of the respective district</w:t>
            </w:r>
            <w:r w:rsidR="00FF645C">
              <w:rPr>
                <w:rFonts w:asciiTheme="majorHAnsi" w:hAnsiTheme="majorHAnsi" w:cstheme="majorHAnsi"/>
                <w:sz w:val="16"/>
                <w:szCs w:val="16"/>
              </w:rPr>
              <w:t>, or should have agriculture land in the respective BLEP districts</w:t>
            </w:r>
            <w:r w:rsidRPr="00092A54">
              <w:rPr>
                <w:rFonts w:asciiTheme="majorHAnsi" w:hAnsiTheme="majorHAnsi" w:cstheme="majorHAnsi"/>
                <w:sz w:val="16"/>
                <w:szCs w:val="16"/>
              </w:rPr>
              <w:t>.</w:t>
            </w:r>
          </w:p>
          <w:p w14:paraId="5197BCA1" w14:textId="77777777" w:rsidR="00092A54" w:rsidRPr="00092A54" w:rsidRDefault="00092A54" w:rsidP="00092A54">
            <w:pPr>
              <w:pStyle w:val="NoSpacing"/>
              <w:numPr>
                <w:ilvl w:val="0"/>
                <w:numId w:val="31"/>
              </w:numPr>
              <w:jc w:val="both"/>
              <w:rPr>
                <w:rFonts w:asciiTheme="majorHAnsi" w:hAnsiTheme="majorHAnsi" w:cstheme="majorHAnsi"/>
                <w:sz w:val="16"/>
                <w:szCs w:val="16"/>
              </w:rPr>
            </w:pPr>
            <w:r w:rsidRPr="00092A54">
              <w:rPr>
                <w:rFonts w:asciiTheme="majorHAnsi" w:hAnsiTheme="majorHAnsi" w:cstheme="majorHAnsi"/>
                <w:sz w:val="16"/>
                <w:szCs w:val="16"/>
              </w:rPr>
              <w:t>Owns a tractor not less than 50 HP (Except Self-Propelled Machinery).</w:t>
            </w:r>
          </w:p>
          <w:p w14:paraId="452C4D25" w14:textId="2ECED425" w:rsidR="00092A54" w:rsidRPr="00092A54" w:rsidRDefault="00092A54" w:rsidP="00092A54">
            <w:pPr>
              <w:pStyle w:val="NoSpacing"/>
              <w:numPr>
                <w:ilvl w:val="0"/>
                <w:numId w:val="31"/>
              </w:numPr>
              <w:jc w:val="both"/>
              <w:rPr>
                <w:rFonts w:asciiTheme="majorHAnsi" w:hAnsiTheme="majorHAnsi" w:cstheme="majorHAnsi"/>
                <w:sz w:val="16"/>
                <w:szCs w:val="16"/>
              </w:rPr>
            </w:pPr>
            <w:r w:rsidRPr="00092A54">
              <w:rPr>
                <w:rFonts w:asciiTheme="majorHAnsi" w:hAnsiTheme="majorHAnsi" w:cstheme="majorHAnsi"/>
                <w:sz w:val="16"/>
                <w:szCs w:val="16"/>
              </w:rPr>
              <w:t xml:space="preserve">Owns/ tenant of agricultural land of </w:t>
            </w:r>
            <w:r w:rsidR="00421DE8">
              <w:rPr>
                <w:rFonts w:asciiTheme="majorHAnsi" w:hAnsiTheme="majorHAnsi" w:cstheme="majorHAnsi"/>
                <w:sz w:val="16"/>
                <w:szCs w:val="16"/>
              </w:rPr>
              <w:t>5</w:t>
            </w:r>
            <w:r w:rsidRPr="00092A54">
              <w:rPr>
                <w:rFonts w:asciiTheme="majorHAnsi" w:hAnsiTheme="majorHAnsi" w:cstheme="majorHAnsi"/>
                <w:sz w:val="16"/>
                <w:szCs w:val="16"/>
              </w:rPr>
              <w:t xml:space="preserve"> acres which is currently under cultivation. </w:t>
            </w:r>
          </w:p>
          <w:p w14:paraId="4F986A6B" w14:textId="77777777" w:rsidR="00092A54" w:rsidRPr="00092A54" w:rsidRDefault="00092A54" w:rsidP="00092A54">
            <w:pPr>
              <w:pStyle w:val="NoSpacing"/>
              <w:numPr>
                <w:ilvl w:val="0"/>
                <w:numId w:val="31"/>
              </w:numPr>
              <w:jc w:val="both"/>
              <w:rPr>
                <w:rFonts w:asciiTheme="majorHAnsi" w:hAnsiTheme="majorHAnsi" w:cstheme="majorHAnsi"/>
                <w:sz w:val="16"/>
                <w:szCs w:val="16"/>
              </w:rPr>
            </w:pPr>
            <w:r w:rsidRPr="00092A54">
              <w:rPr>
                <w:rFonts w:asciiTheme="majorHAnsi" w:hAnsiTheme="majorHAnsi" w:cstheme="majorHAnsi"/>
                <w:sz w:val="16"/>
                <w:szCs w:val="16"/>
              </w:rPr>
              <w:t>Has not availed subsidy for the desired implement from any other government scheme.</w:t>
            </w:r>
          </w:p>
          <w:p w14:paraId="25376CE1" w14:textId="77777777" w:rsidR="00092A54" w:rsidRPr="00092A54" w:rsidRDefault="00092A54" w:rsidP="00092A54">
            <w:pPr>
              <w:pStyle w:val="NoSpacing"/>
              <w:numPr>
                <w:ilvl w:val="0"/>
                <w:numId w:val="31"/>
              </w:numPr>
              <w:jc w:val="both"/>
              <w:rPr>
                <w:rFonts w:asciiTheme="majorHAnsi" w:hAnsiTheme="majorHAnsi" w:cstheme="majorHAnsi"/>
                <w:sz w:val="16"/>
                <w:szCs w:val="16"/>
              </w:rPr>
            </w:pPr>
            <w:r w:rsidRPr="00092A54">
              <w:rPr>
                <w:rFonts w:asciiTheme="majorHAnsi" w:hAnsiTheme="majorHAnsi" w:cstheme="majorHAnsi"/>
                <w:sz w:val="16"/>
                <w:szCs w:val="16"/>
              </w:rPr>
              <w:t>Will not sell or transfer or hand over possession of machinery to any person in any form during first Three (03) years.</w:t>
            </w:r>
          </w:p>
          <w:p w14:paraId="5A58BDB1" w14:textId="77777777" w:rsidR="00092A54" w:rsidRPr="00092A54" w:rsidRDefault="00092A54" w:rsidP="00092A54">
            <w:pPr>
              <w:pStyle w:val="NoSpacing"/>
              <w:numPr>
                <w:ilvl w:val="0"/>
                <w:numId w:val="31"/>
              </w:numPr>
              <w:jc w:val="both"/>
              <w:rPr>
                <w:rFonts w:asciiTheme="majorHAnsi" w:hAnsiTheme="majorHAnsi" w:cstheme="majorHAnsi"/>
                <w:sz w:val="16"/>
                <w:szCs w:val="16"/>
              </w:rPr>
            </w:pPr>
            <w:r w:rsidRPr="00092A54">
              <w:rPr>
                <w:rFonts w:asciiTheme="majorHAnsi" w:hAnsiTheme="majorHAnsi" w:cstheme="majorHAnsi"/>
                <w:sz w:val="16"/>
                <w:szCs w:val="16"/>
              </w:rPr>
              <w:t xml:space="preserve">Willing to participate in the capacity building/training session by BLEP. </w:t>
            </w:r>
          </w:p>
          <w:p w14:paraId="197213DB" w14:textId="77777777" w:rsidR="00092A54" w:rsidRPr="00092A54" w:rsidRDefault="00092A54" w:rsidP="00092A54">
            <w:pPr>
              <w:pStyle w:val="NoSpacing"/>
              <w:numPr>
                <w:ilvl w:val="0"/>
                <w:numId w:val="31"/>
              </w:numPr>
              <w:jc w:val="both"/>
              <w:rPr>
                <w:rFonts w:asciiTheme="majorHAnsi" w:hAnsiTheme="majorHAnsi" w:cstheme="majorHAnsi"/>
                <w:sz w:val="16"/>
                <w:szCs w:val="16"/>
              </w:rPr>
            </w:pPr>
            <w:proofErr w:type="spellStart"/>
            <w:r w:rsidRPr="00092A54">
              <w:rPr>
                <w:rFonts w:asciiTheme="majorHAnsi" w:hAnsiTheme="majorHAnsi" w:cstheme="majorHAnsi"/>
                <w:sz w:val="16"/>
                <w:szCs w:val="16"/>
              </w:rPr>
              <w:t>He/She</w:t>
            </w:r>
            <w:proofErr w:type="spellEnd"/>
            <w:r w:rsidRPr="00092A54">
              <w:rPr>
                <w:rFonts w:asciiTheme="majorHAnsi" w:hAnsiTheme="majorHAnsi" w:cstheme="majorHAnsi"/>
                <w:sz w:val="16"/>
                <w:szCs w:val="16"/>
              </w:rPr>
              <w:t xml:space="preserve"> has valid and legal proof of ownership of agricultural land in the respective districts. </w:t>
            </w:r>
          </w:p>
          <w:p w14:paraId="48708942" w14:textId="77777777" w:rsidR="00092A54" w:rsidRPr="00092A54" w:rsidRDefault="00092A54" w:rsidP="00092A54">
            <w:pPr>
              <w:pStyle w:val="NoSpacing"/>
              <w:numPr>
                <w:ilvl w:val="0"/>
                <w:numId w:val="31"/>
              </w:numPr>
              <w:jc w:val="both"/>
              <w:rPr>
                <w:rFonts w:asciiTheme="majorHAnsi" w:hAnsiTheme="majorHAnsi" w:cstheme="majorHAnsi"/>
                <w:sz w:val="16"/>
                <w:szCs w:val="16"/>
              </w:rPr>
            </w:pPr>
            <w:r w:rsidRPr="00092A54">
              <w:rPr>
                <w:rFonts w:asciiTheme="majorHAnsi" w:hAnsiTheme="majorHAnsi" w:cstheme="majorHAnsi"/>
                <w:sz w:val="16"/>
                <w:szCs w:val="16"/>
              </w:rPr>
              <w:t xml:space="preserve">Must agree to pay grantee share upfront at the time of grant approval. </w:t>
            </w:r>
          </w:p>
          <w:p w14:paraId="204E7482" w14:textId="77777777" w:rsidR="00092A54" w:rsidRPr="00092A54" w:rsidRDefault="00092A54" w:rsidP="00092A54">
            <w:pPr>
              <w:pStyle w:val="NoSpacing"/>
              <w:numPr>
                <w:ilvl w:val="0"/>
                <w:numId w:val="31"/>
              </w:numPr>
              <w:jc w:val="both"/>
              <w:rPr>
                <w:rFonts w:asciiTheme="majorHAnsi" w:hAnsiTheme="majorHAnsi" w:cstheme="majorHAnsi"/>
                <w:sz w:val="16"/>
                <w:szCs w:val="16"/>
              </w:rPr>
            </w:pPr>
            <w:r w:rsidRPr="00092A54">
              <w:rPr>
                <w:rFonts w:asciiTheme="majorHAnsi" w:hAnsiTheme="majorHAnsi" w:cstheme="majorHAnsi"/>
                <w:sz w:val="16"/>
                <w:szCs w:val="16"/>
              </w:rPr>
              <w:t xml:space="preserve">Must adhere to the environmental and social safeguards per BLEP environmental and social management documents (ESMF/ESMPs etc.). </w:t>
            </w:r>
          </w:p>
          <w:p w14:paraId="7CD8564C" w14:textId="77777777" w:rsidR="00092A54" w:rsidRPr="00092A54" w:rsidRDefault="00092A54" w:rsidP="00092A54">
            <w:pPr>
              <w:pStyle w:val="NoSpacing"/>
              <w:numPr>
                <w:ilvl w:val="0"/>
                <w:numId w:val="31"/>
              </w:numPr>
              <w:jc w:val="both"/>
              <w:rPr>
                <w:rFonts w:asciiTheme="majorHAnsi" w:hAnsiTheme="majorHAnsi" w:cstheme="majorHAnsi"/>
                <w:sz w:val="16"/>
                <w:szCs w:val="16"/>
              </w:rPr>
            </w:pPr>
            <w:r w:rsidRPr="00092A54">
              <w:rPr>
                <w:rFonts w:asciiTheme="majorHAnsi" w:hAnsiTheme="majorHAnsi" w:cstheme="majorHAnsi"/>
                <w:sz w:val="16"/>
                <w:szCs w:val="16"/>
              </w:rPr>
              <w:t>Willing to abide by any other factors that may be added by BLEP, or any decision of the BLEP, and will not challenge them in any court of law.</w:t>
            </w:r>
          </w:p>
          <w:p w14:paraId="157821F5" w14:textId="13BE7142" w:rsidR="0066340A" w:rsidRPr="000B5C55" w:rsidRDefault="0066340A" w:rsidP="0066340A">
            <w:pPr>
              <w:pStyle w:val="09bLevel02"/>
              <w:spacing w:before="0" w:after="0" w:line="276" w:lineRule="auto"/>
              <w:ind w:left="0" w:firstLine="0"/>
              <w:rPr>
                <w:rFonts w:asciiTheme="majorHAnsi" w:hAnsiTheme="majorHAnsi" w:cstheme="majorHAnsi"/>
                <w:sz w:val="16"/>
                <w:szCs w:val="16"/>
              </w:rPr>
            </w:pPr>
            <w:r w:rsidRPr="000B5C55">
              <w:rPr>
                <w:rFonts w:asciiTheme="majorHAnsi" w:hAnsiTheme="majorHAnsi" w:cstheme="majorHAnsi"/>
                <w:sz w:val="16"/>
                <w:szCs w:val="16"/>
              </w:rPr>
              <w:t xml:space="preserve">Who Can Apply (for </w:t>
            </w:r>
            <w:r w:rsidR="004B4F79" w:rsidRPr="000B5C55">
              <w:rPr>
                <w:rFonts w:asciiTheme="majorHAnsi" w:hAnsiTheme="majorHAnsi" w:cstheme="majorHAnsi"/>
                <w:sz w:val="16"/>
                <w:szCs w:val="16"/>
              </w:rPr>
              <w:t>GRANT</w:t>
            </w:r>
            <w:r w:rsidRPr="000B5C55">
              <w:rPr>
                <w:rFonts w:asciiTheme="majorHAnsi" w:hAnsiTheme="majorHAnsi" w:cstheme="majorHAnsi"/>
                <w:sz w:val="16"/>
                <w:szCs w:val="16"/>
              </w:rPr>
              <w:t xml:space="preserve"> </w:t>
            </w:r>
            <w:r w:rsidR="005E1C70">
              <w:rPr>
                <w:rFonts w:asciiTheme="majorHAnsi" w:hAnsiTheme="majorHAnsi" w:cstheme="majorHAnsi"/>
                <w:sz w:val="16"/>
                <w:szCs w:val="16"/>
              </w:rPr>
              <w:t>2</w:t>
            </w:r>
            <w:r w:rsidRPr="000B5C55">
              <w:rPr>
                <w:rFonts w:asciiTheme="majorHAnsi" w:hAnsiTheme="majorHAnsi" w:cstheme="majorHAnsi"/>
                <w:sz w:val="16"/>
                <w:szCs w:val="16"/>
              </w:rPr>
              <w:t>)</w:t>
            </w:r>
          </w:p>
          <w:p w14:paraId="110BB40B" w14:textId="1000F700" w:rsidR="00CE6A43" w:rsidRPr="00092A54" w:rsidRDefault="00CE6A43" w:rsidP="00CE6A43">
            <w:pPr>
              <w:pStyle w:val="NoSpacing"/>
              <w:numPr>
                <w:ilvl w:val="0"/>
                <w:numId w:val="33"/>
              </w:numPr>
              <w:jc w:val="both"/>
              <w:rPr>
                <w:rFonts w:asciiTheme="majorHAnsi" w:hAnsiTheme="majorHAnsi" w:cstheme="majorHAnsi"/>
                <w:sz w:val="16"/>
                <w:szCs w:val="16"/>
              </w:rPr>
            </w:pPr>
            <w:r w:rsidRPr="00092A54">
              <w:rPr>
                <w:rFonts w:asciiTheme="majorHAnsi" w:hAnsiTheme="majorHAnsi" w:cstheme="majorHAnsi"/>
                <w:sz w:val="16"/>
                <w:szCs w:val="16"/>
              </w:rPr>
              <w:t xml:space="preserve">Beneficiaries from Balochistan province fulfilling the following criteria may apply for Grant </w:t>
            </w:r>
            <w:r w:rsidR="00690117">
              <w:rPr>
                <w:rFonts w:asciiTheme="majorHAnsi" w:hAnsiTheme="majorHAnsi" w:cstheme="majorHAnsi"/>
                <w:sz w:val="16"/>
                <w:szCs w:val="16"/>
              </w:rPr>
              <w:t>2</w:t>
            </w:r>
            <w:r w:rsidRPr="00092A54">
              <w:rPr>
                <w:rFonts w:asciiTheme="majorHAnsi" w:hAnsiTheme="majorHAnsi" w:cstheme="majorHAnsi"/>
                <w:sz w:val="16"/>
                <w:szCs w:val="16"/>
              </w:rPr>
              <w:t xml:space="preserve">. </w:t>
            </w:r>
          </w:p>
          <w:p w14:paraId="0906C44B" w14:textId="77777777" w:rsidR="00CE6A43" w:rsidRDefault="00CE6A43" w:rsidP="00CE6A43">
            <w:pPr>
              <w:pStyle w:val="NoSpacing"/>
              <w:numPr>
                <w:ilvl w:val="0"/>
                <w:numId w:val="33"/>
              </w:numPr>
              <w:jc w:val="both"/>
              <w:rPr>
                <w:rFonts w:asciiTheme="majorHAnsi" w:hAnsiTheme="majorHAnsi" w:cstheme="majorHAnsi"/>
                <w:sz w:val="16"/>
                <w:szCs w:val="16"/>
              </w:rPr>
            </w:pPr>
            <w:r w:rsidRPr="00092A54">
              <w:rPr>
                <w:rFonts w:asciiTheme="majorHAnsi" w:hAnsiTheme="majorHAnsi" w:cstheme="majorHAnsi"/>
                <w:sz w:val="16"/>
                <w:szCs w:val="16"/>
              </w:rPr>
              <w:t>Must agree to a minimum contribution ratio of 50% Grantee: 50% BLEP of the total cost.</w:t>
            </w:r>
          </w:p>
          <w:p w14:paraId="6C76B975" w14:textId="29C940AA" w:rsidR="00CE6A43" w:rsidRDefault="00CE6A43" w:rsidP="00CE6A43">
            <w:pPr>
              <w:pStyle w:val="NoSpacing"/>
              <w:numPr>
                <w:ilvl w:val="0"/>
                <w:numId w:val="33"/>
              </w:numPr>
              <w:jc w:val="both"/>
              <w:rPr>
                <w:rFonts w:asciiTheme="majorHAnsi" w:hAnsiTheme="majorHAnsi" w:cstheme="majorHAnsi"/>
                <w:sz w:val="16"/>
                <w:szCs w:val="16"/>
              </w:rPr>
            </w:pPr>
            <w:r>
              <w:rPr>
                <w:rFonts w:asciiTheme="majorHAnsi" w:hAnsiTheme="majorHAnsi" w:cstheme="majorHAnsi"/>
                <w:sz w:val="16"/>
                <w:szCs w:val="16"/>
              </w:rPr>
              <w:t xml:space="preserve">The Tractor will be provided in </w:t>
            </w:r>
            <w:r w:rsidR="005E1C70">
              <w:rPr>
                <w:rFonts w:asciiTheme="majorHAnsi" w:hAnsiTheme="majorHAnsi" w:cstheme="majorHAnsi"/>
                <w:sz w:val="16"/>
                <w:szCs w:val="16"/>
              </w:rPr>
              <w:t>clusters</w:t>
            </w:r>
            <w:r>
              <w:rPr>
                <w:rFonts w:asciiTheme="majorHAnsi" w:hAnsiTheme="majorHAnsi" w:cstheme="majorHAnsi"/>
                <w:sz w:val="16"/>
                <w:szCs w:val="16"/>
              </w:rPr>
              <w:t xml:space="preserve"> of three farmers.</w:t>
            </w:r>
          </w:p>
          <w:p w14:paraId="7B969BA6" w14:textId="1DDE0C55" w:rsidR="005E1C70" w:rsidRDefault="005E1C70" w:rsidP="00CE6A43">
            <w:pPr>
              <w:pStyle w:val="NoSpacing"/>
              <w:numPr>
                <w:ilvl w:val="0"/>
                <w:numId w:val="33"/>
              </w:numPr>
              <w:jc w:val="both"/>
              <w:rPr>
                <w:rFonts w:asciiTheme="majorHAnsi" w:hAnsiTheme="majorHAnsi" w:cstheme="majorHAnsi"/>
                <w:sz w:val="16"/>
                <w:szCs w:val="16"/>
              </w:rPr>
            </w:pPr>
            <w:r>
              <w:rPr>
                <w:rFonts w:asciiTheme="majorHAnsi" w:hAnsiTheme="majorHAnsi" w:cstheme="majorHAnsi"/>
                <w:sz w:val="16"/>
                <w:szCs w:val="16"/>
              </w:rPr>
              <w:t xml:space="preserve">These farmers cannot be </w:t>
            </w:r>
            <w:r w:rsidR="00690117">
              <w:rPr>
                <w:rFonts w:asciiTheme="majorHAnsi" w:hAnsiTheme="majorHAnsi" w:cstheme="majorHAnsi"/>
                <w:sz w:val="16"/>
                <w:szCs w:val="16"/>
              </w:rPr>
              <w:t>siblings</w:t>
            </w:r>
            <w:r>
              <w:rPr>
                <w:rFonts w:asciiTheme="majorHAnsi" w:hAnsiTheme="majorHAnsi" w:cstheme="majorHAnsi"/>
                <w:sz w:val="16"/>
                <w:szCs w:val="16"/>
              </w:rPr>
              <w:t xml:space="preserve"> to each other. </w:t>
            </w:r>
          </w:p>
          <w:p w14:paraId="4B398550" w14:textId="4CEEFEAB" w:rsidR="00CE6A43" w:rsidRDefault="00CE6A43" w:rsidP="00CE6A43">
            <w:pPr>
              <w:pStyle w:val="NoSpacing"/>
              <w:numPr>
                <w:ilvl w:val="0"/>
                <w:numId w:val="33"/>
              </w:numPr>
              <w:jc w:val="both"/>
              <w:rPr>
                <w:rFonts w:asciiTheme="majorHAnsi" w:hAnsiTheme="majorHAnsi" w:cstheme="majorHAnsi"/>
                <w:sz w:val="16"/>
                <w:szCs w:val="16"/>
              </w:rPr>
            </w:pPr>
            <w:r>
              <w:rPr>
                <w:rFonts w:asciiTheme="majorHAnsi" w:hAnsiTheme="majorHAnsi" w:cstheme="majorHAnsi"/>
                <w:sz w:val="16"/>
                <w:szCs w:val="16"/>
              </w:rPr>
              <w:t xml:space="preserve">The three farmers </w:t>
            </w:r>
            <w:r w:rsidR="00FF645C">
              <w:rPr>
                <w:rFonts w:asciiTheme="majorHAnsi" w:hAnsiTheme="majorHAnsi" w:cstheme="majorHAnsi"/>
                <w:sz w:val="16"/>
                <w:szCs w:val="16"/>
              </w:rPr>
              <w:t xml:space="preserve">collectively </w:t>
            </w:r>
            <w:r>
              <w:rPr>
                <w:rFonts w:asciiTheme="majorHAnsi" w:hAnsiTheme="majorHAnsi" w:cstheme="majorHAnsi"/>
                <w:sz w:val="16"/>
                <w:szCs w:val="16"/>
              </w:rPr>
              <w:t>must have</w:t>
            </w:r>
            <w:r w:rsidR="005E1C70">
              <w:rPr>
                <w:rFonts w:asciiTheme="majorHAnsi" w:hAnsiTheme="majorHAnsi" w:cstheme="majorHAnsi"/>
                <w:sz w:val="16"/>
                <w:szCs w:val="16"/>
              </w:rPr>
              <w:t xml:space="preserve"> </w:t>
            </w:r>
            <w:r w:rsidR="007B13AB">
              <w:rPr>
                <w:rFonts w:asciiTheme="majorHAnsi" w:hAnsiTheme="majorHAnsi" w:cstheme="majorHAnsi"/>
                <w:sz w:val="16"/>
                <w:szCs w:val="16"/>
              </w:rPr>
              <w:t xml:space="preserve">a </w:t>
            </w:r>
            <w:r w:rsidR="00421DE8">
              <w:rPr>
                <w:rFonts w:asciiTheme="majorHAnsi" w:hAnsiTheme="majorHAnsi" w:cstheme="majorHAnsi"/>
                <w:sz w:val="16"/>
                <w:szCs w:val="16"/>
              </w:rPr>
              <w:t xml:space="preserve">minimum </w:t>
            </w:r>
            <w:r w:rsidR="007B13AB">
              <w:rPr>
                <w:rFonts w:asciiTheme="majorHAnsi" w:hAnsiTheme="majorHAnsi" w:cstheme="majorHAnsi"/>
                <w:sz w:val="16"/>
                <w:szCs w:val="16"/>
              </w:rPr>
              <w:t xml:space="preserve">of </w:t>
            </w:r>
            <w:r w:rsidR="00421DE8">
              <w:rPr>
                <w:rFonts w:asciiTheme="majorHAnsi" w:hAnsiTheme="majorHAnsi" w:cstheme="majorHAnsi"/>
                <w:sz w:val="16"/>
                <w:szCs w:val="16"/>
              </w:rPr>
              <w:t>20</w:t>
            </w:r>
            <w:r w:rsidR="005E1C70">
              <w:rPr>
                <w:rFonts w:asciiTheme="majorHAnsi" w:hAnsiTheme="majorHAnsi" w:cstheme="majorHAnsi"/>
                <w:sz w:val="16"/>
                <w:szCs w:val="16"/>
              </w:rPr>
              <w:t xml:space="preserve"> acres</w:t>
            </w:r>
            <w:r w:rsidR="00FF645C">
              <w:rPr>
                <w:rFonts w:asciiTheme="majorHAnsi" w:hAnsiTheme="majorHAnsi" w:cstheme="majorHAnsi"/>
                <w:sz w:val="16"/>
                <w:szCs w:val="16"/>
              </w:rPr>
              <w:t xml:space="preserve"> </w:t>
            </w:r>
            <w:r w:rsidR="00A87A4C">
              <w:rPr>
                <w:rFonts w:asciiTheme="majorHAnsi" w:hAnsiTheme="majorHAnsi" w:cstheme="majorHAnsi"/>
                <w:sz w:val="16"/>
                <w:szCs w:val="16"/>
              </w:rPr>
              <w:t xml:space="preserve">of </w:t>
            </w:r>
            <w:r>
              <w:rPr>
                <w:rFonts w:asciiTheme="majorHAnsi" w:hAnsiTheme="majorHAnsi" w:cstheme="majorHAnsi"/>
                <w:sz w:val="16"/>
                <w:szCs w:val="16"/>
              </w:rPr>
              <w:t xml:space="preserve">land under cultivation. </w:t>
            </w:r>
          </w:p>
          <w:p w14:paraId="0B01FE63" w14:textId="7B2F560F" w:rsidR="007B13AB" w:rsidRPr="007B13AB" w:rsidRDefault="007B13AB" w:rsidP="007B13AB">
            <w:pPr>
              <w:pStyle w:val="NoSpacing"/>
              <w:numPr>
                <w:ilvl w:val="0"/>
                <w:numId w:val="33"/>
              </w:numPr>
              <w:jc w:val="both"/>
              <w:rPr>
                <w:rFonts w:asciiTheme="majorHAnsi" w:hAnsiTheme="majorHAnsi" w:cstheme="majorHAnsi"/>
                <w:sz w:val="16"/>
                <w:szCs w:val="16"/>
              </w:rPr>
            </w:pPr>
            <w:r>
              <w:rPr>
                <w:rFonts w:asciiTheme="majorHAnsi" w:hAnsiTheme="majorHAnsi" w:cstheme="majorHAnsi"/>
                <w:sz w:val="16"/>
                <w:szCs w:val="16"/>
              </w:rPr>
              <w:t>Each member of the cluster o</w:t>
            </w:r>
            <w:r w:rsidRPr="00092A54">
              <w:rPr>
                <w:rFonts w:asciiTheme="majorHAnsi" w:hAnsiTheme="majorHAnsi" w:cstheme="majorHAnsi"/>
                <w:sz w:val="16"/>
                <w:szCs w:val="16"/>
              </w:rPr>
              <w:t xml:space="preserve">wns/ tenant of agricultural land of </w:t>
            </w:r>
            <w:r>
              <w:rPr>
                <w:rFonts w:asciiTheme="majorHAnsi" w:hAnsiTheme="majorHAnsi" w:cstheme="majorHAnsi"/>
                <w:sz w:val="16"/>
                <w:szCs w:val="16"/>
              </w:rPr>
              <w:t>7</w:t>
            </w:r>
            <w:r w:rsidRPr="00092A54">
              <w:rPr>
                <w:rFonts w:asciiTheme="majorHAnsi" w:hAnsiTheme="majorHAnsi" w:cstheme="majorHAnsi"/>
                <w:sz w:val="16"/>
                <w:szCs w:val="16"/>
              </w:rPr>
              <w:t xml:space="preserve"> acres which is currently under cultivation. </w:t>
            </w:r>
          </w:p>
          <w:p w14:paraId="63A530DC" w14:textId="77777777" w:rsidR="00CE6A43" w:rsidRPr="00092A54" w:rsidRDefault="00CE6A43" w:rsidP="00CE6A43">
            <w:pPr>
              <w:pStyle w:val="NoSpacing"/>
              <w:numPr>
                <w:ilvl w:val="0"/>
                <w:numId w:val="33"/>
              </w:numPr>
              <w:jc w:val="both"/>
              <w:rPr>
                <w:rFonts w:asciiTheme="majorHAnsi" w:hAnsiTheme="majorHAnsi" w:cstheme="majorHAnsi"/>
                <w:sz w:val="16"/>
                <w:szCs w:val="16"/>
              </w:rPr>
            </w:pPr>
            <w:r w:rsidRPr="00092A54">
              <w:rPr>
                <w:rFonts w:asciiTheme="majorHAnsi" w:hAnsiTheme="majorHAnsi" w:cstheme="majorHAnsi"/>
                <w:sz w:val="16"/>
                <w:szCs w:val="16"/>
              </w:rPr>
              <w:t>Possess a valid CNIC and must be a local of the respective district.</w:t>
            </w:r>
          </w:p>
          <w:p w14:paraId="53DD3C10" w14:textId="38984B3A" w:rsidR="00CE6A43" w:rsidRPr="00092A54" w:rsidRDefault="00CE6A43" w:rsidP="00CE6A43">
            <w:pPr>
              <w:pStyle w:val="NoSpacing"/>
              <w:numPr>
                <w:ilvl w:val="0"/>
                <w:numId w:val="33"/>
              </w:numPr>
              <w:jc w:val="both"/>
              <w:rPr>
                <w:rFonts w:asciiTheme="majorHAnsi" w:hAnsiTheme="majorHAnsi" w:cstheme="majorHAnsi"/>
                <w:sz w:val="16"/>
                <w:szCs w:val="16"/>
              </w:rPr>
            </w:pPr>
            <w:r w:rsidRPr="00092A54">
              <w:rPr>
                <w:rFonts w:asciiTheme="majorHAnsi" w:hAnsiTheme="majorHAnsi" w:cstheme="majorHAnsi"/>
                <w:sz w:val="16"/>
                <w:szCs w:val="16"/>
              </w:rPr>
              <w:t xml:space="preserve">Has not availed subsidy for the </w:t>
            </w:r>
            <w:r w:rsidR="00D46CA9">
              <w:rPr>
                <w:rFonts w:asciiTheme="majorHAnsi" w:hAnsiTheme="majorHAnsi" w:cstheme="majorHAnsi"/>
                <w:sz w:val="16"/>
                <w:szCs w:val="16"/>
              </w:rPr>
              <w:t>tractor</w:t>
            </w:r>
            <w:r w:rsidRPr="00092A54">
              <w:rPr>
                <w:rFonts w:asciiTheme="majorHAnsi" w:hAnsiTheme="majorHAnsi" w:cstheme="majorHAnsi"/>
                <w:sz w:val="16"/>
                <w:szCs w:val="16"/>
              </w:rPr>
              <w:t xml:space="preserve"> from any other government scheme.</w:t>
            </w:r>
          </w:p>
          <w:p w14:paraId="69560282" w14:textId="004E435C" w:rsidR="00CE6A43" w:rsidRPr="00092A54" w:rsidRDefault="00CE6A43" w:rsidP="00CE6A43">
            <w:pPr>
              <w:pStyle w:val="NoSpacing"/>
              <w:numPr>
                <w:ilvl w:val="0"/>
                <w:numId w:val="33"/>
              </w:numPr>
              <w:jc w:val="both"/>
              <w:rPr>
                <w:rFonts w:asciiTheme="majorHAnsi" w:hAnsiTheme="majorHAnsi" w:cstheme="majorHAnsi"/>
                <w:sz w:val="16"/>
                <w:szCs w:val="16"/>
              </w:rPr>
            </w:pPr>
            <w:r w:rsidRPr="00092A54">
              <w:rPr>
                <w:rFonts w:asciiTheme="majorHAnsi" w:hAnsiTheme="majorHAnsi" w:cstheme="majorHAnsi"/>
                <w:sz w:val="16"/>
                <w:szCs w:val="16"/>
              </w:rPr>
              <w:t xml:space="preserve">Will not sell </w:t>
            </w:r>
            <w:r w:rsidR="005E1C70">
              <w:rPr>
                <w:rFonts w:asciiTheme="majorHAnsi" w:hAnsiTheme="majorHAnsi" w:cstheme="majorHAnsi"/>
                <w:sz w:val="16"/>
                <w:szCs w:val="16"/>
              </w:rPr>
              <w:t xml:space="preserve">or </w:t>
            </w:r>
            <w:r w:rsidRPr="00092A54">
              <w:rPr>
                <w:rFonts w:asciiTheme="majorHAnsi" w:hAnsiTheme="majorHAnsi" w:cstheme="majorHAnsi"/>
                <w:sz w:val="16"/>
                <w:szCs w:val="16"/>
              </w:rPr>
              <w:t xml:space="preserve">transfer or hand over possession of </w:t>
            </w:r>
            <w:r w:rsidR="00D46CA9">
              <w:rPr>
                <w:rFonts w:asciiTheme="majorHAnsi" w:hAnsiTheme="majorHAnsi" w:cstheme="majorHAnsi"/>
                <w:sz w:val="16"/>
                <w:szCs w:val="16"/>
              </w:rPr>
              <w:t>the tractor</w:t>
            </w:r>
            <w:r w:rsidRPr="00092A54">
              <w:rPr>
                <w:rFonts w:asciiTheme="majorHAnsi" w:hAnsiTheme="majorHAnsi" w:cstheme="majorHAnsi"/>
                <w:sz w:val="16"/>
                <w:szCs w:val="16"/>
              </w:rPr>
              <w:t xml:space="preserve"> to any person in any form during </w:t>
            </w:r>
            <w:r w:rsidR="005E1C70">
              <w:rPr>
                <w:rFonts w:asciiTheme="majorHAnsi" w:hAnsiTheme="majorHAnsi" w:cstheme="majorHAnsi"/>
                <w:sz w:val="16"/>
                <w:szCs w:val="16"/>
              </w:rPr>
              <w:t xml:space="preserve">the </w:t>
            </w:r>
            <w:r w:rsidRPr="00092A54">
              <w:rPr>
                <w:rFonts w:asciiTheme="majorHAnsi" w:hAnsiTheme="majorHAnsi" w:cstheme="majorHAnsi"/>
                <w:sz w:val="16"/>
                <w:szCs w:val="16"/>
              </w:rPr>
              <w:t>first Three (03) years.</w:t>
            </w:r>
          </w:p>
          <w:p w14:paraId="23AB271F" w14:textId="77777777" w:rsidR="00CE6A43" w:rsidRPr="00092A54" w:rsidRDefault="00CE6A43" w:rsidP="00CE6A43">
            <w:pPr>
              <w:pStyle w:val="NoSpacing"/>
              <w:numPr>
                <w:ilvl w:val="0"/>
                <w:numId w:val="33"/>
              </w:numPr>
              <w:jc w:val="both"/>
              <w:rPr>
                <w:rFonts w:asciiTheme="majorHAnsi" w:hAnsiTheme="majorHAnsi" w:cstheme="majorHAnsi"/>
                <w:sz w:val="16"/>
                <w:szCs w:val="16"/>
              </w:rPr>
            </w:pPr>
            <w:r w:rsidRPr="00092A54">
              <w:rPr>
                <w:rFonts w:asciiTheme="majorHAnsi" w:hAnsiTheme="majorHAnsi" w:cstheme="majorHAnsi"/>
                <w:sz w:val="16"/>
                <w:szCs w:val="16"/>
              </w:rPr>
              <w:t xml:space="preserve">Willing to participate in the capacity building/training session by BLEP. </w:t>
            </w:r>
          </w:p>
          <w:p w14:paraId="78088755" w14:textId="77777777" w:rsidR="00CE6A43" w:rsidRPr="00092A54" w:rsidRDefault="00CE6A43" w:rsidP="00CE6A43">
            <w:pPr>
              <w:pStyle w:val="NoSpacing"/>
              <w:numPr>
                <w:ilvl w:val="0"/>
                <w:numId w:val="33"/>
              </w:numPr>
              <w:jc w:val="both"/>
              <w:rPr>
                <w:rFonts w:asciiTheme="majorHAnsi" w:hAnsiTheme="majorHAnsi" w:cstheme="majorHAnsi"/>
                <w:sz w:val="16"/>
                <w:szCs w:val="16"/>
              </w:rPr>
            </w:pPr>
            <w:proofErr w:type="spellStart"/>
            <w:r w:rsidRPr="00092A54">
              <w:rPr>
                <w:rFonts w:asciiTheme="majorHAnsi" w:hAnsiTheme="majorHAnsi" w:cstheme="majorHAnsi"/>
                <w:sz w:val="16"/>
                <w:szCs w:val="16"/>
              </w:rPr>
              <w:t>He/She</w:t>
            </w:r>
            <w:proofErr w:type="spellEnd"/>
            <w:r w:rsidRPr="00092A54">
              <w:rPr>
                <w:rFonts w:asciiTheme="majorHAnsi" w:hAnsiTheme="majorHAnsi" w:cstheme="majorHAnsi"/>
                <w:sz w:val="16"/>
                <w:szCs w:val="16"/>
              </w:rPr>
              <w:t xml:space="preserve"> has valid and legal proof of ownership of agricultural land in the respective districts. </w:t>
            </w:r>
          </w:p>
          <w:p w14:paraId="7A3CB51F" w14:textId="77777777" w:rsidR="00CE6A43" w:rsidRPr="00092A54" w:rsidRDefault="00CE6A43" w:rsidP="00CE6A43">
            <w:pPr>
              <w:pStyle w:val="NoSpacing"/>
              <w:numPr>
                <w:ilvl w:val="0"/>
                <w:numId w:val="33"/>
              </w:numPr>
              <w:jc w:val="both"/>
              <w:rPr>
                <w:rFonts w:asciiTheme="majorHAnsi" w:hAnsiTheme="majorHAnsi" w:cstheme="majorHAnsi"/>
                <w:sz w:val="16"/>
                <w:szCs w:val="16"/>
              </w:rPr>
            </w:pPr>
            <w:r w:rsidRPr="00092A54">
              <w:rPr>
                <w:rFonts w:asciiTheme="majorHAnsi" w:hAnsiTheme="majorHAnsi" w:cstheme="majorHAnsi"/>
                <w:sz w:val="16"/>
                <w:szCs w:val="16"/>
              </w:rPr>
              <w:t xml:space="preserve">Must agree to pay grantee share upfront at the time of grant approval. </w:t>
            </w:r>
          </w:p>
          <w:p w14:paraId="05FD602D" w14:textId="77777777" w:rsidR="00CE6A43" w:rsidRPr="00092A54" w:rsidRDefault="00CE6A43" w:rsidP="00CE6A43">
            <w:pPr>
              <w:pStyle w:val="NoSpacing"/>
              <w:numPr>
                <w:ilvl w:val="0"/>
                <w:numId w:val="33"/>
              </w:numPr>
              <w:jc w:val="both"/>
              <w:rPr>
                <w:rFonts w:asciiTheme="majorHAnsi" w:hAnsiTheme="majorHAnsi" w:cstheme="majorHAnsi"/>
                <w:sz w:val="16"/>
                <w:szCs w:val="16"/>
              </w:rPr>
            </w:pPr>
            <w:r w:rsidRPr="00092A54">
              <w:rPr>
                <w:rFonts w:asciiTheme="majorHAnsi" w:hAnsiTheme="majorHAnsi" w:cstheme="majorHAnsi"/>
                <w:sz w:val="16"/>
                <w:szCs w:val="16"/>
              </w:rPr>
              <w:t xml:space="preserve">Must adhere to the environmental and social safeguards per BLEP environmental and social management documents (ESMF/ESMPs etc.). </w:t>
            </w:r>
          </w:p>
          <w:p w14:paraId="645F3FD7" w14:textId="77777777" w:rsidR="00CE6A43" w:rsidRPr="00092A54" w:rsidRDefault="00CE6A43" w:rsidP="00CE6A43">
            <w:pPr>
              <w:pStyle w:val="NoSpacing"/>
              <w:numPr>
                <w:ilvl w:val="0"/>
                <w:numId w:val="33"/>
              </w:numPr>
              <w:jc w:val="both"/>
              <w:rPr>
                <w:rFonts w:asciiTheme="majorHAnsi" w:hAnsiTheme="majorHAnsi" w:cstheme="majorHAnsi"/>
                <w:sz w:val="16"/>
                <w:szCs w:val="16"/>
              </w:rPr>
            </w:pPr>
            <w:r w:rsidRPr="00092A54">
              <w:rPr>
                <w:rFonts w:asciiTheme="majorHAnsi" w:hAnsiTheme="majorHAnsi" w:cstheme="majorHAnsi"/>
                <w:sz w:val="16"/>
                <w:szCs w:val="16"/>
              </w:rPr>
              <w:t>Willing to abide by any other factors that may be added by BLEP, or any decision of the BLEP, and will not challenge them in any court of law.</w:t>
            </w:r>
          </w:p>
          <w:p w14:paraId="439A43B7" w14:textId="68E5EB4C" w:rsidR="00E61338" w:rsidRPr="000B5C55" w:rsidRDefault="00E61338" w:rsidP="00186411">
            <w:pPr>
              <w:pStyle w:val="09bLevel02"/>
              <w:spacing w:before="0" w:after="0" w:line="276" w:lineRule="auto"/>
              <w:ind w:left="0" w:firstLine="0"/>
              <w:rPr>
                <w:rFonts w:asciiTheme="majorHAnsi" w:hAnsiTheme="majorHAnsi" w:cstheme="majorHAnsi"/>
                <w:sz w:val="16"/>
                <w:szCs w:val="16"/>
              </w:rPr>
            </w:pPr>
            <w:r w:rsidRPr="000B5C55">
              <w:rPr>
                <w:rFonts w:asciiTheme="majorHAnsi" w:hAnsiTheme="majorHAnsi" w:cstheme="majorHAnsi"/>
                <w:sz w:val="16"/>
                <w:szCs w:val="16"/>
              </w:rPr>
              <w:t xml:space="preserve">Geographical Location </w:t>
            </w:r>
          </w:p>
          <w:p w14:paraId="6DA527E4" w14:textId="77777777" w:rsidR="000B5C55" w:rsidRPr="000B5C55" w:rsidRDefault="00E61338" w:rsidP="00720DA2">
            <w:pPr>
              <w:rPr>
                <w:rFonts w:asciiTheme="majorHAnsi" w:hAnsiTheme="majorHAnsi" w:cstheme="majorHAnsi"/>
                <w:sz w:val="16"/>
                <w:szCs w:val="16"/>
                <w:lang w:val="ms-MY"/>
              </w:rPr>
            </w:pPr>
            <w:r w:rsidRPr="000B5C55">
              <w:rPr>
                <w:rFonts w:asciiTheme="majorHAnsi" w:hAnsiTheme="majorHAnsi" w:cstheme="majorHAnsi"/>
                <w:sz w:val="16"/>
                <w:szCs w:val="16"/>
                <w:lang w:val="ms-MY"/>
              </w:rPr>
              <w:t xml:space="preserve">The BLEP support offer is restricted to </w:t>
            </w:r>
            <w:r w:rsidR="00A1136B" w:rsidRPr="000B5C55">
              <w:rPr>
                <w:rFonts w:asciiTheme="majorHAnsi" w:hAnsiTheme="majorHAnsi" w:cstheme="majorHAnsi"/>
                <w:sz w:val="16"/>
                <w:szCs w:val="16"/>
                <w:lang w:val="ms-MY"/>
              </w:rPr>
              <w:t xml:space="preserve">the </w:t>
            </w:r>
            <w:r w:rsidRPr="000B5C55">
              <w:rPr>
                <w:rFonts w:asciiTheme="majorHAnsi" w:hAnsiTheme="majorHAnsi" w:cstheme="majorHAnsi"/>
                <w:sz w:val="16"/>
                <w:szCs w:val="16"/>
                <w:lang w:val="ms-MY"/>
              </w:rPr>
              <w:t xml:space="preserve">following eight districts of </w:t>
            </w:r>
            <w:r w:rsidR="00AA173E" w:rsidRPr="000B5C55">
              <w:rPr>
                <w:rFonts w:asciiTheme="majorHAnsi" w:hAnsiTheme="majorHAnsi" w:cstheme="majorHAnsi"/>
                <w:sz w:val="16"/>
                <w:szCs w:val="16"/>
                <w:lang w:val="ms-MY"/>
              </w:rPr>
              <w:t>B</w:t>
            </w:r>
            <w:r w:rsidRPr="000B5C55">
              <w:rPr>
                <w:rFonts w:asciiTheme="majorHAnsi" w:hAnsiTheme="majorHAnsi" w:cstheme="majorHAnsi"/>
                <w:sz w:val="16"/>
                <w:szCs w:val="16"/>
                <w:lang w:val="ms-MY"/>
              </w:rPr>
              <w:t>alochistan.</w:t>
            </w:r>
            <w:r w:rsidR="00AD65AE" w:rsidRPr="000B5C55">
              <w:rPr>
                <w:rFonts w:asciiTheme="majorHAnsi" w:hAnsiTheme="majorHAnsi" w:cstheme="majorHAnsi"/>
                <w:sz w:val="16"/>
                <w:szCs w:val="16"/>
                <w:lang w:val="ms-MY"/>
              </w:rPr>
              <w:t xml:space="preserve"> </w:t>
            </w:r>
          </w:p>
          <w:p w14:paraId="7497D95E" w14:textId="5DFA7D48" w:rsidR="00E61338" w:rsidRPr="000B5C55" w:rsidRDefault="00E61338" w:rsidP="00720DA2">
            <w:pPr>
              <w:rPr>
                <w:rFonts w:asciiTheme="majorHAnsi" w:hAnsiTheme="majorHAnsi" w:cstheme="majorHAnsi"/>
                <w:sz w:val="16"/>
                <w:szCs w:val="16"/>
                <w:lang w:val="ms-MY"/>
              </w:rPr>
            </w:pPr>
            <w:r w:rsidRPr="000B5C55">
              <w:rPr>
                <w:rFonts w:asciiTheme="majorHAnsi" w:hAnsiTheme="majorHAnsi" w:cstheme="majorHAnsi"/>
                <w:sz w:val="16"/>
                <w:szCs w:val="16"/>
                <w:lang w:val="ms-MY"/>
              </w:rPr>
              <w:t xml:space="preserve">Killa Abdullah/Chaman, Killa Saifullah, </w:t>
            </w:r>
            <w:r w:rsidR="00F62B88" w:rsidRPr="000B5C55">
              <w:rPr>
                <w:rFonts w:asciiTheme="majorHAnsi" w:hAnsiTheme="majorHAnsi" w:cstheme="majorHAnsi"/>
                <w:sz w:val="16"/>
                <w:szCs w:val="16"/>
                <w:lang w:val="ms-MY"/>
              </w:rPr>
              <w:t xml:space="preserve">Pishin, Zhob, </w:t>
            </w:r>
            <w:r w:rsidRPr="000B5C55">
              <w:rPr>
                <w:rFonts w:asciiTheme="majorHAnsi" w:hAnsiTheme="majorHAnsi" w:cstheme="majorHAnsi"/>
                <w:sz w:val="16"/>
                <w:szCs w:val="16"/>
                <w:lang w:val="ms-MY"/>
              </w:rPr>
              <w:t>Chagai, Sherani, Mastung and Nushki</w:t>
            </w:r>
          </w:p>
          <w:p w14:paraId="4133F6EB" w14:textId="77777777" w:rsidR="00A1136B" w:rsidRPr="000B5C55" w:rsidRDefault="00A1136B" w:rsidP="00AD65AE">
            <w:pPr>
              <w:pStyle w:val="NoSpacing"/>
              <w:jc w:val="both"/>
              <w:rPr>
                <w:rFonts w:asciiTheme="majorHAnsi" w:hAnsiTheme="majorHAnsi" w:cstheme="majorHAnsi"/>
                <w:sz w:val="16"/>
                <w:szCs w:val="16"/>
              </w:rPr>
            </w:pPr>
          </w:p>
          <w:p w14:paraId="2D9FB11F" w14:textId="44DFC36C" w:rsidR="00046971" w:rsidRPr="000B5C55" w:rsidRDefault="004B4F79" w:rsidP="000A15BD">
            <w:pPr>
              <w:pStyle w:val="NoSpacing"/>
              <w:jc w:val="both"/>
              <w:rPr>
                <w:rFonts w:asciiTheme="majorHAnsi" w:hAnsiTheme="majorHAnsi" w:cstheme="majorHAnsi"/>
                <w:sz w:val="16"/>
                <w:szCs w:val="16"/>
              </w:rPr>
            </w:pPr>
            <w:r w:rsidRPr="000B5C55">
              <w:rPr>
                <w:rFonts w:asciiTheme="majorHAnsi" w:hAnsiTheme="majorHAnsi" w:cstheme="majorHAnsi"/>
                <w:sz w:val="16"/>
                <w:szCs w:val="16"/>
              </w:rPr>
              <w:t>The application forms</w:t>
            </w:r>
            <w:r w:rsidR="000A15BD" w:rsidRPr="000B5C55">
              <w:rPr>
                <w:rFonts w:asciiTheme="majorHAnsi" w:hAnsiTheme="majorHAnsi" w:cstheme="majorHAnsi"/>
                <w:sz w:val="16"/>
                <w:szCs w:val="16"/>
              </w:rPr>
              <w:t xml:space="preserve"> may be downloaded from the BLEP</w:t>
            </w:r>
            <w:r w:rsidR="00BD3982" w:rsidRPr="000B5C55">
              <w:rPr>
                <w:rFonts w:asciiTheme="majorHAnsi" w:hAnsiTheme="majorHAnsi" w:cstheme="majorHAnsi"/>
                <w:sz w:val="16"/>
                <w:szCs w:val="16"/>
              </w:rPr>
              <w:t xml:space="preserve"> website</w:t>
            </w:r>
            <w:r w:rsidR="000A15BD" w:rsidRPr="000B5C55">
              <w:rPr>
                <w:rFonts w:asciiTheme="majorHAnsi" w:hAnsiTheme="majorHAnsi" w:cstheme="majorHAnsi"/>
                <w:sz w:val="16"/>
                <w:szCs w:val="16"/>
              </w:rPr>
              <w:t xml:space="preserve"> </w:t>
            </w:r>
            <w:r w:rsidR="00F62B88" w:rsidRPr="000B5C55">
              <w:rPr>
                <w:rFonts w:asciiTheme="majorHAnsi" w:hAnsiTheme="majorHAnsi" w:cstheme="majorHAnsi"/>
                <w:sz w:val="16"/>
                <w:szCs w:val="16"/>
              </w:rPr>
              <w:t>(blepgob.org.pk)</w:t>
            </w:r>
            <w:r w:rsidR="000A15BD" w:rsidRPr="000B5C55">
              <w:rPr>
                <w:rFonts w:asciiTheme="majorHAnsi" w:hAnsiTheme="majorHAnsi" w:cstheme="majorHAnsi"/>
                <w:sz w:val="16"/>
                <w:szCs w:val="16"/>
              </w:rPr>
              <w:t xml:space="preserve"> and</w:t>
            </w:r>
            <w:r w:rsidR="001F62E5" w:rsidRPr="000B5C55">
              <w:rPr>
                <w:rFonts w:asciiTheme="majorHAnsi" w:hAnsiTheme="majorHAnsi" w:cstheme="majorHAnsi"/>
                <w:sz w:val="16"/>
                <w:szCs w:val="16"/>
              </w:rPr>
              <w:t xml:space="preserve"> received</w:t>
            </w:r>
            <w:r w:rsidR="000A15BD" w:rsidRPr="000B5C55">
              <w:rPr>
                <w:rFonts w:asciiTheme="majorHAnsi" w:hAnsiTheme="majorHAnsi" w:cstheme="majorHAnsi"/>
                <w:sz w:val="16"/>
                <w:szCs w:val="16"/>
              </w:rPr>
              <w:t xml:space="preserve"> from the respective</w:t>
            </w:r>
            <w:r w:rsidR="00046971" w:rsidRPr="000B5C55">
              <w:rPr>
                <w:rFonts w:asciiTheme="majorHAnsi" w:hAnsiTheme="majorHAnsi" w:cstheme="majorHAnsi"/>
                <w:sz w:val="16"/>
                <w:szCs w:val="16"/>
              </w:rPr>
              <w:t xml:space="preserve"> BLEP</w:t>
            </w:r>
            <w:r w:rsidR="000A15BD" w:rsidRPr="000B5C55">
              <w:rPr>
                <w:rFonts w:asciiTheme="majorHAnsi" w:hAnsiTheme="majorHAnsi" w:cstheme="majorHAnsi"/>
                <w:sz w:val="16"/>
                <w:szCs w:val="16"/>
              </w:rPr>
              <w:t xml:space="preserve"> district offices. For further information</w:t>
            </w:r>
            <w:r w:rsidR="0051101D" w:rsidRPr="000B5C55">
              <w:rPr>
                <w:rFonts w:asciiTheme="majorHAnsi" w:hAnsiTheme="majorHAnsi" w:cstheme="majorHAnsi"/>
                <w:sz w:val="16"/>
                <w:szCs w:val="16"/>
              </w:rPr>
              <w:t>,</w:t>
            </w:r>
            <w:r w:rsidR="000A15BD" w:rsidRPr="000B5C55">
              <w:rPr>
                <w:rFonts w:asciiTheme="majorHAnsi" w:hAnsiTheme="majorHAnsi" w:cstheme="majorHAnsi"/>
                <w:sz w:val="16"/>
                <w:szCs w:val="16"/>
              </w:rPr>
              <w:t xml:space="preserve"> interested applicants may contact the </w:t>
            </w:r>
            <w:r w:rsidR="00046971" w:rsidRPr="000B5C55">
              <w:rPr>
                <w:rFonts w:asciiTheme="majorHAnsi" w:hAnsiTheme="majorHAnsi" w:cstheme="majorHAnsi"/>
                <w:sz w:val="16"/>
                <w:szCs w:val="16"/>
              </w:rPr>
              <w:t xml:space="preserve">BLEP </w:t>
            </w:r>
            <w:r w:rsidR="000A15BD" w:rsidRPr="000B5C55">
              <w:rPr>
                <w:rFonts w:asciiTheme="majorHAnsi" w:hAnsiTheme="majorHAnsi" w:cstheme="majorHAnsi"/>
                <w:sz w:val="16"/>
                <w:szCs w:val="16"/>
              </w:rPr>
              <w:t>district offices in the</w:t>
            </w:r>
            <w:r w:rsidRPr="000B5C55">
              <w:rPr>
                <w:rFonts w:asciiTheme="majorHAnsi" w:hAnsiTheme="majorHAnsi" w:cstheme="majorHAnsi"/>
                <w:sz w:val="16"/>
                <w:szCs w:val="16"/>
              </w:rPr>
              <w:t>ir</w:t>
            </w:r>
            <w:r w:rsidR="000A15BD" w:rsidRPr="000B5C55">
              <w:rPr>
                <w:rFonts w:asciiTheme="majorHAnsi" w:hAnsiTheme="majorHAnsi" w:cstheme="majorHAnsi"/>
                <w:sz w:val="16"/>
                <w:szCs w:val="16"/>
              </w:rPr>
              <w:t xml:space="preserve"> respective </w:t>
            </w:r>
            <w:r w:rsidR="0061461C">
              <w:rPr>
                <w:rFonts w:asciiTheme="majorHAnsi" w:hAnsiTheme="majorHAnsi" w:cstheme="majorHAnsi"/>
                <w:sz w:val="16"/>
                <w:szCs w:val="16"/>
              </w:rPr>
              <w:t>districts</w:t>
            </w:r>
            <w:r w:rsidR="000A15BD" w:rsidRPr="000B5C55">
              <w:rPr>
                <w:rFonts w:asciiTheme="majorHAnsi" w:hAnsiTheme="majorHAnsi" w:cstheme="majorHAnsi"/>
                <w:sz w:val="16"/>
                <w:szCs w:val="16"/>
              </w:rPr>
              <w:t xml:space="preserve"> or contact the following available contact numbers. The applicants should submit the hard copy of the application </w:t>
            </w:r>
            <w:r w:rsidRPr="000B5C55">
              <w:rPr>
                <w:rFonts w:asciiTheme="majorHAnsi" w:hAnsiTheme="majorHAnsi" w:cstheme="majorHAnsi"/>
                <w:sz w:val="16"/>
                <w:szCs w:val="16"/>
              </w:rPr>
              <w:t>no</w:t>
            </w:r>
            <w:r w:rsidR="000A15BD" w:rsidRPr="000B5C55">
              <w:rPr>
                <w:rFonts w:asciiTheme="majorHAnsi" w:hAnsiTheme="majorHAnsi" w:cstheme="majorHAnsi"/>
                <w:sz w:val="16"/>
                <w:szCs w:val="16"/>
              </w:rPr>
              <w:t xml:space="preserve"> later than </w:t>
            </w:r>
            <w:r w:rsidR="00191479">
              <w:rPr>
                <w:rFonts w:asciiTheme="majorHAnsi" w:hAnsiTheme="majorHAnsi" w:cstheme="majorHAnsi"/>
                <w:b/>
                <w:sz w:val="16"/>
                <w:szCs w:val="16"/>
              </w:rPr>
              <w:t>May</w:t>
            </w:r>
            <w:r w:rsidR="0051101D" w:rsidRPr="000B5C55">
              <w:rPr>
                <w:rFonts w:asciiTheme="majorHAnsi" w:hAnsiTheme="majorHAnsi" w:cstheme="majorHAnsi"/>
                <w:b/>
                <w:sz w:val="16"/>
                <w:szCs w:val="16"/>
              </w:rPr>
              <w:t xml:space="preserve"> </w:t>
            </w:r>
            <w:r w:rsidR="00191479">
              <w:rPr>
                <w:rFonts w:asciiTheme="majorHAnsi" w:hAnsiTheme="majorHAnsi" w:cstheme="majorHAnsi"/>
                <w:b/>
                <w:sz w:val="16"/>
                <w:szCs w:val="16"/>
              </w:rPr>
              <w:t>3</w:t>
            </w:r>
            <w:r w:rsidR="00C00E11">
              <w:rPr>
                <w:rFonts w:asciiTheme="majorHAnsi" w:hAnsiTheme="majorHAnsi" w:cstheme="majorHAnsi"/>
                <w:b/>
                <w:sz w:val="16"/>
                <w:szCs w:val="16"/>
              </w:rPr>
              <w:t>1</w:t>
            </w:r>
            <w:r w:rsidRPr="000B5C55">
              <w:rPr>
                <w:rFonts w:asciiTheme="majorHAnsi" w:hAnsiTheme="majorHAnsi" w:cstheme="majorHAnsi"/>
                <w:b/>
                <w:sz w:val="16"/>
                <w:szCs w:val="16"/>
              </w:rPr>
              <w:t>th</w:t>
            </w:r>
            <w:r w:rsidR="000A15BD" w:rsidRPr="000B5C55">
              <w:rPr>
                <w:rFonts w:asciiTheme="majorHAnsi" w:hAnsiTheme="majorHAnsi" w:cstheme="majorHAnsi"/>
                <w:b/>
                <w:sz w:val="16"/>
                <w:szCs w:val="16"/>
              </w:rPr>
              <w:t>, 202</w:t>
            </w:r>
            <w:r w:rsidR="0051101D" w:rsidRPr="000B5C55">
              <w:rPr>
                <w:rFonts w:asciiTheme="majorHAnsi" w:hAnsiTheme="majorHAnsi" w:cstheme="majorHAnsi"/>
                <w:b/>
                <w:sz w:val="16"/>
                <w:szCs w:val="16"/>
              </w:rPr>
              <w:t>4</w:t>
            </w:r>
            <w:r w:rsidR="000A15BD" w:rsidRPr="000B5C55">
              <w:rPr>
                <w:rFonts w:asciiTheme="majorHAnsi" w:hAnsiTheme="majorHAnsi" w:cstheme="majorHAnsi"/>
                <w:b/>
                <w:sz w:val="16"/>
                <w:szCs w:val="16"/>
              </w:rPr>
              <w:t>.</w:t>
            </w:r>
            <w:r w:rsidR="0082568A" w:rsidRPr="000B5C55">
              <w:rPr>
                <w:rFonts w:asciiTheme="majorHAnsi" w:hAnsiTheme="majorHAnsi" w:cstheme="majorHAnsi"/>
                <w:sz w:val="16"/>
                <w:szCs w:val="16"/>
              </w:rPr>
              <w:t xml:space="preserve"> </w:t>
            </w:r>
            <w:r w:rsidR="0051101D" w:rsidRPr="000B5C55">
              <w:rPr>
                <w:rFonts w:asciiTheme="majorHAnsi" w:hAnsiTheme="majorHAnsi" w:cstheme="majorHAnsi"/>
                <w:sz w:val="16"/>
                <w:szCs w:val="16"/>
              </w:rPr>
              <w:t xml:space="preserve">Any extension in dates will </w:t>
            </w:r>
            <w:r w:rsidR="00DC1DDB" w:rsidRPr="000B5C55">
              <w:rPr>
                <w:rFonts w:asciiTheme="majorHAnsi" w:hAnsiTheme="majorHAnsi" w:cstheme="majorHAnsi"/>
                <w:sz w:val="16"/>
                <w:szCs w:val="16"/>
              </w:rPr>
              <w:t xml:space="preserve">be </w:t>
            </w:r>
            <w:r w:rsidR="0051101D" w:rsidRPr="000B5C55">
              <w:rPr>
                <w:rFonts w:asciiTheme="majorHAnsi" w:hAnsiTheme="majorHAnsi" w:cstheme="majorHAnsi"/>
                <w:sz w:val="16"/>
                <w:szCs w:val="16"/>
              </w:rPr>
              <w:t xml:space="preserve">announced on </w:t>
            </w:r>
            <w:r w:rsidR="00AD65AE" w:rsidRPr="000B5C55">
              <w:rPr>
                <w:rFonts w:asciiTheme="majorHAnsi" w:hAnsiTheme="majorHAnsi" w:cstheme="majorHAnsi"/>
                <w:sz w:val="16"/>
                <w:szCs w:val="16"/>
              </w:rPr>
              <w:t xml:space="preserve">the </w:t>
            </w:r>
            <w:r w:rsidR="0051101D" w:rsidRPr="000B5C55">
              <w:rPr>
                <w:rFonts w:asciiTheme="majorHAnsi" w:hAnsiTheme="majorHAnsi" w:cstheme="majorHAnsi"/>
                <w:sz w:val="16"/>
                <w:szCs w:val="16"/>
              </w:rPr>
              <w:t xml:space="preserve">website through Corrigendum. </w:t>
            </w:r>
          </w:p>
          <w:p w14:paraId="7602EBBC" w14:textId="4FA60B74" w:rsidR="00071A22" w:rsidRPr="000B5C55" w:rsidRDefault="00186411" w:rsidP="000A15BD">
            <w:pPr>
              <w:pStyle w:val="NoSpacing"/>
              <w:jc w:val="both"/>
              <w:rPr>
                <w:rFonts w:asciiTheme="majorHAnsi" w:hAnsiTheme="majorHAnsi" w:cstheme="majorHAnsi"/>
                <w:sz w:val="16"/>
                <w:szCs w:val="16"/>
              </w:rPr>
            </w:pPr>
            <w:r w:rsidRPr="000B5C55">
              <w:rPr>
                <w:rFonts w:asciiTheme="majorHAnsi" w:hAnsiTheme="majorHAnsi" w:cstheme="majorHAnsi"/>
                <w:sz w:val="16"/>
                <w:szCs w:val="16"/>
              </w:rPr>
              <w:t xml:space="preserve">The BLEP reserves the right to make any changes in </w:t>
            </w:r>
            <w:r w:rsidR="00AD65AE" w:rsidRPr="000B5C55">
              <w:rPr>
                <w:rFonts w:asciiTheme="majorHAnsi" w:hAnsiTheme="majorHAnsi" w:cstheme="majorHAnsi"/>
                <w:sz w:val="16"/>
                <w:szCs w:val="16"/>
              </w:rPr>
              <w:t xml:space="preserve">the </w:t>
            </w:r>
            <w:r w:rsidR="004B4F79" w:rsidRPr="000B5C55">
              <w:rPr>
                <w:rFonts w:asciiTheme="majorHAnsi" w:hAnsiTheme="majorHAnsi" w:cstheme="majorHAnsi"/>
                <w:sz w:val="16"/>
                <w:szCs w:val="16"/>
              </w:rPr>
              <w:t>above-given</w:t>
            </w:r>
            <w:r w:rsidRPr="000B5C55">
              <w:rPr>
                <w:rFonts w:asciiTheme="majorHAnsi" w:hAnsiTheme="majorHAnsi" w:cstheme="majorHAnsi"/>
                <w:sz w:val="16"/>
                <w:szCs w:val="16"/>
              </w:rPr>
              <w:t xml:space="preserve"> information or accept/reject any or none of the </w:t>
            </w:r>
            <w:r w:rsidR="004B4F79" w:rsidRPr="000B5C55">
              <w:rPr>
                <w:rFonts w:asciiTheme="majorHAnsi" w:hAnsiTheme="majorHAnsi" w:cstheme="majorHAnsi"/>
                <w:sz w:val="16"/>
                <w:szCs w:val="16"/>
              </w:rPr>
              <w:t>applications</w:t>
            </w:r>
            <w:r w:rsidRPr="000B5C55">
              <w:rPr>
                <w:rFonts w:asciiTheme="majorHAnsi" w:hAnsiTheme="majorHAnsi" w:cstheme="majorHAnsi"/>
                <w:sz w:val="16"/>
                <w:szCs w:val="16"/>
              </w:rPr>
              <w:t xml:space="preserve"> submitted, with or without providing the reason.</w:t>
            </w:r>
          </w:p>
          <w:p w14:paraId="2C01999F" w14:textId="14C7172A" w:rsidR="004B4F79" w:rsidRPr="000B5C55" w:rsidRDefault="00AD65AE" w:rsidP="000A15BD">
            <w:pPr>
              <w:pStyle w:val="NoSpacing"/>
              <w:jc w:val="both"/>
              <w:rPr>
                <w:rFonts w:asciiTheme="majorHAnsi" w:hAnsiTheme="majorHAnsi" w:cstheme="majorHAnsi"/>
                <w:sz w:val="16"/>
                <w:szCs w:val="16"/>
              </w:rPr>
            </w:pPr>
            <w:r w:rsidRPr="000B5C55">
              <w:rPr>
                <w:rFonts w:asciiTheme="majorHAnsi" w:hAnsiTheme="majorHAnsi" w:cstheme="majorHAnsi"/>
                <w:sz w:val="16"/>
                <w:szCs w:val="16"/>
              </w:rPr>
              <w:t xml:space="preserve">The </w:t>
            </w:r>
            <w:r w:rsidR="004B4F79" w:rsidRPr="000B5C55">
              <w:rPr>
                <w:rFonts w:asciiTheme="majorHAnsi" w:hAnsiTheme="majorHAnsi" w:cstheme="majorHAnsi"/>
                <w:sz w:val="16"/>
                <w:szCs w:val="16"/>
              </w:rPr>
              <w:t xml:space="preserve">filled </w:t>
            </w:r>
            <w:r w:rsidRPr="000B5C55">
              <w:rPr>
                <w:rFonts w:asciiTheme="majorHAnsi" w:hAnsiTheme="majorHAnsi" w:cstheme="majorHAnsi"/>
                <w:sz w:val="16"/>
                <w:szCs w:val="16"/>
              </w:rPr>
              <w:t>applica</w:t>
            </w:r>
            <w:r w:rsidR="004B4F79" w:rsidRPr="000B5C55">
              <w:rPr>
                <w:rFonts w:asciiTheme="majorHAnsi" w:hAnsiTheme="majorHAnsi" w:cstheme="majorHAnsi"/>
                <w:sz w:val="16"/>
                <w:szCs w:val="16"/>
              </w:rPr>
              <w:t>tion</w:t>
            </w:r>
            <w:r w:rsidRPr="000B5C55">
              <w:rPr>
                <w:rFonts w:asciiTheme="majorHAnsi" w:hAnsiTheme="majorHAnsi" w:cstheme="majorHAnsi"/>
                <w:sz w:val="16"/>
                <w:szCs w:val="16"/>
              </w:rPr>
              <w:t xml:space="preserve"> may be sent </w:t>
            </w:r>
            <w:r w:rsidR="004B4F79" w:rsidRPr="000B5C55">
              <w:rPr>
                <w:rFonts w:asciiTheme="majorHAnsi" w:hAnsiTheme="majorHAnsi" w:cstheme="majorHAnsi"/>
                <w:sz w:val="16"/>
                <w:szCs w:val="16"/>
              </w:rPr>
              <w:t>to</w:t>
            </w:r>
            <w:r w:rsidRPr="000B5C55">
              <w:rPr>
                <w:rFonts w:asciiTheme="majorHAnsi" w:hAnsiTheme="majorHAnsi" w:cstheme="majorHAnsi"/>
                <w:sz w:val="16"/>
                <w:szCs w:val="16"/>
              </w:rPr>
              <w:t xml:space="preserve"> the following address, or BLEP district offices</w:t>
            </w:r>
            <w:r w:rsidR="004B4F79" w:rsidRPr="000B5C55">
              <w:rPr>
                <w:rFonts w:asciiTheme="majorHAnsi" w:hAnsiTheme="majorHAnsi" w:cstheme="majorHAnsi"/>
                <w:sz w:val="16"/>
                <w:szCs w:val="16"/>
              </w:rPr>
              <w:t xml:space="preserve"> (addresses given on the website)</w:t>
            </w:r>
            <w:r w:rsidRPr="000B5C55">
              <w:rPr>
                <w:rFonts w:asciiTheme="majorHAnsi" w:hAnsiTheme="majorHAnsi" w:cstheme="majorHAnsi"/>
                <w:sz w:val="16"/>
                <w:szCs w:val="16"/>
              </w:rPr>
              <w:t xml:space="preserve">, or submitted </w:t>
            </w:r>
            <w:r w:rsidR="004B4F79" w:rsidRPr="000B5C55">
              <w:rPr>
                <w:rFonts w:asciiTheme="majorHAnsi" w:hAnsiTheme="majorHAnsi" w:cstheme="majorHAnsi"/>
                <w:sz w:val="16"/>
                <w:szCs w:val="16"/>
              </w:rPr>
              <w:t>to</w:t>
            </w:r>
            <w:r w:rsidRPr="000B5C55">
              <w:rPr>
                <w:rFonts w:asciiTheme="majorHAnsi" w:hAnsiTheme="majorHAnsi" w:cstheme="majorHAnsi"/>
                <w:sz w:val="16"/>
                <w:szCs w:val="16"/>
              </w:rPr>
              <w:t xml:space="preserve"> the BLEP Community </w:t>
            </w:r>
            <w:r w:rsidR="00FF645C" w:rsidRPr="000B5C55">
              <w:rPr>
                <w:rFonts w:asciiTheme="majorHAnsi" w:hAnsiTheme="majorHAnsi" w:cstheme="majorHAnsi"/>
                <w:sz w:val="16"/>
                <w:szCs w:val="16"/>
              </w:rPr>
              <w:t>Institutions</w:t>
            </w:r>
            <w:r w:rsidR="00FF645C">
              <w:rPr>
                <w:rFonts w:asciiTheme="majorHAnsi" w:hAnsiTheme="majorHAnsi" w:cstheme="majorHAnsi"/>
                <w:sz w:val="16"/>
                <w:szCs w:val="16"/>
              </w:rPr>
              <w:t xml:space="preserve"> (</w:t>
            </w:r>
            <w:r w:rsidR="00B75195">
              <w:rPr>
                <w:rFonts w:asciiTheme="majorHAnsi" w:hAnsiTheme="majorHAnsi" w:cstheme="majorHAnsi"/>
                <w:sz w:val="16"/>
                <w:szCs w:val="16"/>
              </w:rPr>
              <w:t>CIs)</w:t>
            </w:r>
            <w:r w:rsidRPr="000B5C55">
              <w:rPr>
                <w:rFonts w:asciiTheme="majorHAnsi" w:hAnsiTheme="majorHAnsi" w:cstheme="majorHAnsi"/>
                <w:sz w:val="16"/>
                <w:szCs w:val="16"/>
              </w:rPr>
              <w:t xml:space="preserve"> established in your UCs</w:t>
            </w:r>
            <w:r w:rsidR="0061461C">
              <w:rPr>
                <w:rFonts w:asciiTheme="majorHAnsi" w:hAnsiTheme="majorHAnsi" w:cstheme="majorHAnsi"/>
                <w:sz w:val="16"/>
                <w:szCs w:val="16"/>
              </w:rPr>
              <w:t xml:space="preserve">, </w:t>
            </w:r>
            <w:r w:rsidR="00327346">
              <w:rPr>
                <w:rFonts w:asciiTheme="majorHAnsi" w:hAnsiTheme="majorHAnsi" w:cstheme="majorHAnsi"/>
                <w:sz w:val="16"/>
                <w:szCs w:val="16"/>
              </w:rPr>
              <w:t>and the relevant</w:t>
            </w:r>
            <w:r w:rsidR="0061461C">
              <w:rPr>
                <w:rFonts w:asciiTheme="majorHAnsi" w:hAnsiTheme="majorHAnsi" w:cstheme="majorHAnsi"/>
                <w:sz w:val="16"/>
                <w:szCs w:val="16"/>
              </w:rPr>
              <w:t xml:space="preserve"> C</w:t>
            </w:r>
            <w:r w:rsidR="00327346">
              <w:rPr>
                <w:rFonts w:asciiTheme="majorHAnsi" w:hAnsiTheme="majorHAnsi" w:cstheme="majorHAnsi"/>
                <w:sz w:val="16"/>
                <w:szCs w:val="16"/>
              </w:rPr>
              <w:t>I</w:t>
            </w:r>
            <w:r w:rsidR="0061461C">
              <w:rPr>
                <w:rFonts w:asciiTheme="majorHAnsi" w:hAnsiTheme="majorHAnsi" w:cstheme="majorHAnsi"/>
                <w:sz w:val="16"/>
                <w:szCs w:val="16"/>
              </w:rPr>
              <w:t xml:space="preserve">s </w:t>
            </w:r>
            <w:r w:rsidR="00327346">
              <w:rPr>
                <w:rFonts w:asciiTheme="majorHAnsi" w:hAnsiTheme="majorHAnsi" w:cstheme="majorHAnsi"/>
                <w:sz w:val="16"/>
                <w:szCs w:val="16"/>
              </w:rPr>
              <w:t>must</w:t>
            </w:r>
            <w:r w:rsidR="0061461C">
              <w:rPr>
                <w:rFonts w:asciiTheme="majorHAnsi" w:hAnsiTheme="majorHAnsi" w:cstheme="majorHAnsi"/>
                <w:sz w:val="16"/>
                <w:szCs w:val="16"/>
              </w:rPr>
              <w:t xml:space="preserve"> submit </w:t>
            </w:r>
            <w:r w:rsidR="00327346">
              <w:rPr>
                <w:rFonts w:asciiTheme="majorHAnsi" w:hAnsiTheme="majorHAnsi" w:cstheme="majorHAnsi"/>
                <w:sz w:val="16"/>
                <w:szCs w:val="16"/>
              </w:rPr>
              <w:t xml:space="preserve">the received application </w:t>
            </w:r>
            <w:r w:rsidR="0061461C">
              <w:rPr>
                <w:rFonts w:asciiTheme="majorHAnsi" w:hAnsiTheme="majorHAnsi" w:cstheme="majorHAnsi"/>
                <w:sz w:val="16"/>
                <w:szCs w:val="16"/>
              </w:rPr>
              <w:t>to</w:t>
            </w:r>
            <w:r w:rsidR="0081690C">
              <w:rPr>
                <w:rFonts w:asciiTheme="majorHAnsi" w:hAnsiTheme="majorHAnsi" w:cstheme="majorHAnsi"/>
                <w:sz w:val="16"/>
                <w:szCs w:val="16"/>
              </w:rPr>
              <w:t xml:space="preserve"> BLEP</w:t>
            </w:r>
            <w:r w:rsidR="0061461C">
              <w:rPr>
                <w:rFonts w:asciiTheme="majorHAnsi" w:hAnsiTheme="majorHAnsi" w:cstheme="majorHAnsi"/>
                <w:sz w:val="16"/>
                <w:szCs w:val="16"/>
              </w:rPr>
              <w:t xml:space="preserve"> district offices within three days of the last date of application submission</w:t>
            </w:r>
            <w:r w:rsidR="004B4F79" w:rsidRPr="000B5C55">
              <w:rPr>
                <w:rFonts w:asciiTheme="majorHAnsi" w:hAnsiTheme="majorHAnsi" w:cstheme="majorHAnsi"/>
                <w:sz w:val="16"/>
                <w:szCs w:val="16"/>
              </w:rPr>
              <w:t xml:space="preserve"> (</w:t>
            </w:r>
            <w:r w:rsidR="00327346">
              <w:rPr>
                <w:rFonts w:asciiTheme="majorHAnsi" w:hAnsiTheme="majorHAnsi" w:cstheme="majorHAnsi"/>
                <w:sz w:val="16"/>
                <w:szCs w:val="16"/>
              </w:rPr>
              <w:t xml:space="preserve">CIs </w:t>
            </w:r>
            <w:r w:rsidR="004B4F79" w:rsidRPr="000B5C55">
              <w:rPr>
                <w:rFonts w:asciiTheme="majorHAnsi" w:hAnsiTheme="majorHAnsi" w:cstheme="majorHAnsi"/>
                <w:sz w:val="16"/>
                <w:szCs w:val="16"/>
              </w:rPr>
              <w:t>addresses and relevant information can be gathered from BLEP district offices)</w:t>
            </w:r>
            <w:r w:rsidRPr="000B5C55">
              <w:rPr>
                <w:rFonts w:asciiTheme="majorHAnsi" w:hAnsiTheme="majorHAnsi" w:cstheme="majorHAnsi"/>
                <w:sz w:val="16"/>
                <w:szCs w:val="16"/>
              </w:rPr>
              <w:t xml:space="preserve">. </w:t>
            </w:r>
          </w:p>
        </w:tc>
      </w:tr>
      <w:tr w:rsidR="00071A22" w:rsidRPr="000B5C55" w14:paraId="18186A5C" w14:textId="77777777" w:rsidTr="00BD3982">
        <w:trPr>
          <w:trHeight w:val="714"/>
        </w:trPr>
        <w:tc>
          <w:tcPr>
            <w:tcW w:w="10207" w:type="dxa"/>
          </w:tcPr>
          <w:p w14:paraId="4F7708B3" w14:textId="5707BEC6" w:rsidR="00071A22" w:rsidRPr="000B5C55" w:rsidRDefault="00071A22" w:rsidP="00BD3982">
            <w:pPr>
              <w:rPr>
                <w:rFonts w:asciiTheme="majorHAnsi" w:hAnsiTheme="majorHAnsi" w:cstheme="majorHAnsi"/>
                <w:b/>
                <w:sz w:val="16"/>
                <w:szCs w:val="16"/>
                <w:u w:val="single"/>
              </w:rPr>
            </w:pPr>
            <w:r w:rsidRPr="000B5C55">
              <w:rPr>
                <w:rFonts w:asciiTheme="majorHAnsi" w:hAnsiTheme="majorHAnsi" w:cstheme="majorHAnsi"/>
                <w:b/>
                <w:sz w:val="16"/>
                <w:szCs w:val="16"/>
                <w:u w:val="single"/>
              </w:rPr>
              <w:t xml:space="preserve">Address: </w:t>
            </w:r>
            <w:r w:rsidRPr="000B5C55">
              <w:rPr>
                <w:rFonts w:asciiTheme="majorHAnsi" w:hAnsiTheme="majorHAnsi" w:cstheme="majorHAnsi"/>
                <w:b/>
                <w:sz w:val="16"/>
                <w:szCs w:val="16"/>
              </w:rPr>
              <w:t>Baluchistan Livelihoods and Entrepreneurship Project (BLEP),</w:t>
            </w:r>
          </w:p>
          <w:p w14:paraId="790ACFE2" w14:textId="77777777" w:rsidR="004B4F79" w:rsidRPr="000B5C55" w:rsidRDefault="00071A22" w:rsidP="00071A22">
            <w:pPr>
              <w:pStyle w:val="BodyText"/>
              <w:rPr>
                <w:rFonts w:asciiTheme="majorHAnsi" w:hAnsiTheme="majorHAnsi" w:cstheme="majorHAnsi"/>
                <w:b/>
                <w:sz w:val="16"/>
                <w:szCs w:val="16"/>
              </w:rPr>
            </w:pPr>
            <w:r w:rsidRPr="000B5C55">
              <w:rPr>
                <w:rFonts w:asciiTheme="majorHAnsi" w:hAnsiTheme="majorHAnsi" w:cstheme="majorHAnsi"/>
                <w:b/>
                <w:sz w:val="16"/>
                <w:szCs w:val="16"/>
              </w:rPr>
              <w:t xml:space="preserve">H # 450-5/9 Tajikabad, Killi Shabo Off Chaman Housing Scheme, Airport Road Quetta, Baluchistan. Ph: 081-2823304, </w:t>
            </w:r>
          </w:p>
          <w:p w14:paraId="24958B94" w14:textId="56A4D45F" w:rsidR="00071A22" w:rsidRPr="000B5C55" w:rsidRDefault="00071A22" w:rsidP="00071A22">
            <w:pPr>
              <w:pStyle w:val="BodyText"/>
              <w:rPr>
                <w:rFonts w:asciiTheme="majorHAnsi" w:hAnsiTheme="majorHAnsi" w:cstheme="majorHAnsi"/>
                <w:sz w:val="16"/>
                <w:szCs w:val="16"/>
              </w:rPr>
            </w:pPr>
            <w:r w:rsidRPr="000B5C55">
              <w:rPr>
                <w:rFonts w:asciiTheme="majorHAnsi" w:hAnsiTheme="majorHAnsi" w:cstheme="majorHAnsi"/>
                <w:b/>
                <w:sz w:val="16"/>
                <w:szCs w:val="16"/>
              </w:rPr>
              <w:t xml:space="preserve">Email: </w:t>
            </w:r>
            <w:hyperlink r:id="rId8" w:history="1">
              <w:r w:rsidRPr="000B5C55">
                <w:rPr>
                  <w:rStyle w:val="Hyperlink"/>
                  <w:rFonts w:asciiTheme="majorHAnsi" w:hAnsiTheme="majorHAnsi" w:cstheme="majorHAnsi"/>
                  <w:sz w:val="16"/>
                  <w:szCs w:val="16"/>
                </w:rPr>
                <w:t>info@blepgob.org.pk</w:t>
              </w:r>
            </w:hyperlink>
            <w:r w:rsidRPr="000B5C55">
              <w:rPr>
                <w:rStyle w:val="Hyperlink"/>
                <w:rFonts w:asciiTheme="majorHAnsi" w:hAnsiTheme="majorHAnsi" w:cstheme="majorHAnsi"/>
                <w:sz w:val="16"/>
                <w:szCs w:val="16"/>
              </w:rPr>
              <w:t>,</w:t>
            </w:r>
            <w:r w:rsidRPr="000B5C55">
              <w:rPr>
                <w:rFonts w:asciiTheme="majorHAnsi" w:hAnsiTheme="majorHAnsi" w:cstheme="majorHAnsi"/>
                <w:b/>
                <w:sz w:val="16"/>
                <w:szCs w:val="16"/>
              </w:rPr>
              <w:t xml:space="preserve"> </w:t>
            </w:r>
            <w:r w:rsidR="004B4F79" w:rsidRPr="000B5C55">
              <w:rPr>
                <w:rFonts w:asciiTheme="majorHAnsi" w:hAnsiTheme="majorHAnsi" w:cstheme="majorHAnsi"/>
                <w:b/>
                <w:sz w:val="16"/>
                <w:szCs w:val="16"/>
              </w:rPr>
              <w:t xml:space="preserve">Website: </w:t>
            </w:r>
            <w:hyperlink r:id="rId9" w:history="1">
              <w:r w:rsidR="004B4F79" w:rsidRPr="000B5C55">
                <w:rPr>
                  <w:rStyle w:val="Hyperlink"/>
                  <w:rFonts w:asciiTheme="majorHAnsi" w:hAnsiTheme="majorHAnsi" w:cstheme="majorHAnsi"/>
                  <w:sz w:val="16"/>
                  <w:szCs w:val="16"/>
                </w:rPr>
                <w:t>www.blepgob.org.pk</w:t>
              </w:r>
            </w:hyperlink>
          </w:p>
        </w:tc>
      </w:tr>
    </w:tbl>
    <w:p w14:paraId="7679BB92" w14:textId="77777777" w:rsidR="00071A22" w:rsidRPr="000B5C55" w:rsidRDefault="00071A22" w:rsidP="00BB5726">
      <w:pPr>
        <w:tabs>
          <w:tab w:val="left" w:pos="1180"/>
        </w:tabs>
        <w:rPr>
          <w:rFonts w:asciiTheme="majorHAnsi" w:hAnsiTheme="majorHAnsi" w:cstheme="majorHAnsi"/>
          <w:sz w:val="16"/>
          <w:szCs w:val="16"/>
        </w:rPr>
      </w:pPr>
    </w:p>
    <w:sectPr w:rsidR="00071A22" w:rsidRPr="000B5C55" w:rsidSect="004328CA">
      <w:pgSz w:w="12240" w:h="15840" w:code="1"/>
      <w:pgMar w:top="540" w:right="1016" w:bottom="3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26E3B" w14:textId="77777777" w:rsidR="004328CA" w:rsidRDefault="004328CA" w:rsidP="00C53B1D">
      <w:r>
        <w:separator/>
      </w:r>
    </w:p>
  </w:endnote>
  <w:endnote w:type="continuationSeparator" w:id="0">
    <w:p w14:paraId="5B1E85F1" w14:textId="77777777" w:rsidR="004328CA" w:rsidRDefault="004328CA" w:rsidP="00C5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8119B" w14:textId="77777777" w:rsidR="004328CA" w:rsidRDefault="004328CA" w:rsidP="00C53B1D">
      <w:r>
        <w:separator/>
      </w:r>
    </w:p>
  </w:footnote>
  <w:footnote w:type="continuationSeparator" w:id="0">
    <w:p w14:paraId="44AFBB07" w14:textId="77777777" w:rsidR="004328CA" w:rsidRDefault="004328CA" w:rsidP="00C53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6762"/>
    <w:multiLevelType w:val="hybridMultilevel"/>
    <w:tmpl w:val="CAF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722AD"/>
    <w:multiLevelType w:val="hybridMultilevel"/>
    <w:tmpl w:val="01FC8206"/>
    <w:lvl w:ilvl="0" w:tplc="59C43FE8">
      <w:start w:val="1"/>
      <w:numFmt w:val="decimal"/>
      <w:lvlText w:val="%1."/>
      <w:lvlJc w:val="left"/>
      <w:pPr>
        <w:ind w:left="720" w:hanging="360"/>
      </w:pPr>
      <w:rPr>
        <w:rFonts w:asciiTheme="minorHAnsi" w:eastAsia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A320F"/>
    <w:multiLevelType w:val="hybridMultilevel"/>
    <w:tmpl w:val="8162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E8A"/>
    <w:multiLevelType w:val="hybridMultilevel"/>
    <w:tmpl w:val="E50ED400"/>
    <w:lvl w:ilvl="0" w:tplc="A69AC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F61A6"/>
    <w:multiLevelType w:val="multilevel"/>
    <w:tmpl w:val="F7228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B35BC0"/>
    <w:multiLevelType w:val="hybridMultilevel"/>
    <w:tmpl w:val="2C24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E4445"/>
    <w:multiLevelType w:val="hybridMultilevel"/>
    <w:tmpl w:val="0F9088F0"/>
    <w:lvl w:ilvl="0" w:tplc="F21831E8">
      <w:start w:val="1"/>
      <w:numFmt w:val="decimal"/>
      <w:lvlText w:val="%1)"/>
      <w:lvlJc w:val="left"/>
      <w:pPr>
        <w:ind w:left="720" w:hanging="360"/>
      </w:pPr>
      <w:rPr>
        <w:rFonts w:ascii="Corbel" w:eastAsiaTheme="minorHAnsi" w:hAnsi="Corbel"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62DBD"/>
    <w:multiLevelType w:val="hybridMultilevel"/>
    <w:tmpl w:val="BED6BA18"/>
    <w:lvl w:ilvl="0" w:tplc="A69AC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E2636"/>
    <w:multiLevelType w:val="hybridMultilevel"/>
    <w:tmpl w:val="4A6A2D7E"/>
    <w:lvl w:ilvl="0" w:tplc="9A32E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6571B"/>
    <w:multiLevelType w:val="hybridMultilevel"/>
    <w:tmpl w:val="BED6B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161B81"/>
    <w:multiLevelType w:val="hybridMultilevel"/>
    <w:tmpl w:val="B6FE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95BE2"/>
    <w:multiLevelType w:val="hybridMultilevel"/>
    <w:tmpl w:val="9480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E39CE"/>
    <w:multiLevelType w:val="hybridMultilevel"/>
    <w:tmpl w:val="931862A4"/>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2C3D59AF"/>
    <w:multiLevelType w:val="hybridMultilevel"/>
    <w:tmpl w:val="E40891F4"/>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2D3D4910"/>
    <w:multiLevelType w:val="hybridMultilevel"/>
    <w:tmpl w:val="2486AC92"/>
    <w:lvl w:ilvl="0" w:tplc="D8D03A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E0A65"/>
    <w:multiLevelType w:val="hybridMultilevel"/>
    <w:tmpl w:val="BED6B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F0695D"/>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390244FC"/>
    <w:multiLevelType w:val="hybridMultilevel"/>
    <w:tmpl w:val="BED6B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9E72D5"/>
    <w:multiLevelType w:val="hybridMultilevel"/>
    <w:tmpl w:val="472014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1C4361"/>
    <w:multiLevelType w:val="hybridMultilevel"/>
    <w:tmpl w:val="41CA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231B32"/>
    <w:multiLevelType w:val="hybridMultilevel"/>
    <w:tmpl w:val="97B6C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68928D3"/>
    <w:multiLevelType w:val="hybridMultilevel"/>
    <w:tmpl w:val="D82839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C897B13"/>
    <w:multiLevelType w:val="multilevel"/>
    <w:tmpl w:val="C526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74030"/>
    <w:multiLevelType w:val="hybridMultilevel"/>
    <w:tmpl w:val="511E7294"/>
    <w:lvl w:ilvl="0" w:tplc="A69AC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B43A1"/>
    <w:multiLevelType w:val="hybridMultilevel"/>
    <w:tmpl w:val="823C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86DDA"/>
    <w:multiLevelType w:val="hybridMultilevel"/>
    <w:tmpl w:val="BED6B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FC13EE"/>
    <w:multiLevelType w:val="hybridMultilevel"/>
    <w:tmpl w:val="834EE4FE"/>
    <w:lvl w:ilvl="0" w:tplc="4C10861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2626A"/>
    <w:multiLevelType w:val="hybridMultilevel"/>
    <w:tmpl w:val="50982EE8"/>
    <w:lvl w:ilvl="0" w:tplc="9FC4D0FE">
      <w:start w:val="1"/>
      <w:numFmt w:val="decimal"/>
      <w:lvlText w:val="%1)"/>
      <w:lvlJc w:val="left"/>
      <w:pPr>
        <w:ind w:left="502" w:hanging="360"/>
      </w:pPr>
      <w:rPr>
        <w:rFonts w:hint="default"/>
        <w:b/>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709B4AF5"/>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72E22335"/>
    <w:multiLevelType w:val="hybridMultilevel"/>
    <w:tmpl w:val="FE280A40"/>
    <w:lvl w:ilvl="0" w:tplc="9D02EAE8">
      <w:start w:val="1"/>
      <w:numFmt w:val="decimal"/>
      <w:lvlText w:val="%1)"/>
      <w:lvlJc w:val="left"/>
      <w:pPr>
        <w:ind w:left="720" w:hanging="360"/>
      </w:pPr>
      <w:rPr>
        <w:rFonts w:asciiTheme="minorHAnsi" w:eastAsiaTheme="minorHAnsi" w:hAnsiTheme="minorHAnsi" w:cstheme="minorHAnsi"/>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73C77269"/>
    <w:multiLevelType w:val="hybridMultilevel"/>
    <w:tmpl w:val="BED6B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7A480D"/>
    <w:multiLevelType w:val="hybridMultilevel"/>
    <w:tmpl w:val="DA884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31818"/>
    <w:multiLevelType w:val="hybridMultilevel"/>
    <w:tmpl w:val="8EFE0A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779330066">
    <w:abstractNumId w:val="8"/>
  </w:num>
  <w:num w:numId="2" w16cid:durableId="317999575">
    <w:abstractNumId w:val="26"/>
  </w:num>
  <w:num w:numId="3" w16cid:durableId="1928032054">
    <w:abstractNumId w:val="1"/>
  </w:num>
  <w:num w:numId="4" w16cid:durableId="148944528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75189">
    <w:abstractNumId w:val="20"/>
  </w:num>
  <w:num w:numId="6" w16cid:durableId="416100096">
    <w:abstractNumId w:val="10"/>
  </w:num>
  <w:num w:numId="7" w16cid:durableId="315771198">
    <w:abstractNumId w:val="2"/>
  </w:num>
  <w:num w:numId="8" w16cid:durableId="720253800">
    <w:abstractNumId w:val="11"/>
  </w:num>
  <w:num w:numId="9" w16cid:durableId="893463303">
    <w:abstractNumId w:val="24"/>
  </w:num>
  <w:num w:numId="10" w16cid:durableId="1379402856">
    <w:abstractNumId w:val="22"/>
  </w:num>
  <w:num w:numId="11" w16cid:durableId="2102991695">
    <w:abstractNumId w:val="19"/>
  </w:num>
  <w:num w:numId="12" w16cid:durableId="425424786">
    <w:abstractNumId w:val="0"/>
  </w:num>
  <w:num w:numId="13" w16cid:durableId="1707028433">
    <w:abstractNumId w:val="18"/>
  </w:num>
  <w:num w:numId="14" w16cid:durableId="1507285603">
    <w:abstractNumId w:val="21"/>
  </w:num>
  <w:num w:numId="15" w16cid:durableId="1341543939">
    <w:abstractNumId w:val="31"/>
  </w:num>
  <w:num w:numId="16" w16cid:durableId="120533867">
    <w:abstractNumId w:val="27"/>
  </w:num>
  <w:num w:numId="17" w16cid:durableId="275648930">
    <w:abstractNumId w:val="16"/>
  </w:num>
  <w:num w:numId="18" w16cid:durableId="2020883494">
    <w:abstractNumId w:val="6"/>
  </w:num>
  <w:num w:numId="19" w16cid:durableId="862598869">
    <w:abstractNumId w:val="14"/>
  </w:num>
  <w:num w:numId="20" w16cid:durableId="850267178">
    <w:abstractNumId w:val="13"/>
  </w:num>
  <w:num w:numId="21" w16cid:durableId="1302807665">
    <w:abstractNumId w:val="4"/>
  </w:num>
  <w:num w:numId="22" w16cid:durableId="1103572169">
    <w:abstractNumId w:val="29"/>
  </w:num>
  <w:num w:numId="23" w16cid:durableId="41252461">
    <w:abstractNumId w:val="12"/>
  </w:num>
  <w:num w:numId="24" w16cid:durableId="1135173515">
    <w:abstractNumId w:val="28"/>
  </w:num>
  <w:num w:numId="25" w16cid:durableId="182331486">
    <w:abstractNumId w:val="3"/>
  </w:num>
  <w:num w:numId="26" w16cid:durableId="1993870615">
    <w:abstractNumId w:val="23"/>
  </w:num>
  <w:num w:numId="27" w16cid:durableId="1886677087">
    <w:abstractNumId w:val="7"/>
  </w:num>
  <w:num w:numId="28" w16cid:durableId="1229071608">
    <w:abstractNumId w:val="17"/>
  </w:num>
  <w:num w:numId="29" w16cid:durableId="2049915489">
    <w:abstractNumId w:val="15"/>
  </w:num>
  <w:num w:numId="30" w16cid:durableId="1821573839">
    <w:abstractNumId w:val="9"/>
  </w:num>
  <w:num w:numId="31" w16cid:durableId="220092202">
    <w:abstractNumId w:val="25"/>
  </w:num>
  <w:num w:numId="32" w16cid:durableId="43453657">
    <w:abstractNumId w:val="5"/>
  </w:num>
  <w:num w:numId="33" w16cid:durableId="358567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wsTAzNLA0MTI3szRS0lEKTi0uzszPAykwrgUAmRdtjywAAAA="/>
  </w:docVars>
  <w:rsids>
    <w:rsidRoot w:val="002D7FC4"/>
    <w:rsid w:val="00037942"/>
    <w:rsid w:val="00046971"/>
    <w:rsid w:val="00057FC0"/>
    <w:rsid w:val="00071A22"/>
    <w:rsid w:val="00091F10"/>
    <w:rsid w:val="00092A54"/>
    <w:rsid w:val="00096C83"/>
    <w:rsid w:val="000A15BD"/>
    <w:rsid w:val="000B216C"/>
    <w:rsid w:val="000B5C55"/>
    <w:rsid w:val="000C70AF"/>
    <w:rsid w:val="000F378C"/>
    <w:rsid w:val="000F411E"/>
    <w:rsid w:val="001039E7"/>
    <w:rsid w:val="00115604"/>
    <w:rsid w:val="00124D7A"/>
    <w:rsid w:val="001450B6"/>
    <w:rsid w:val="00145B6B"/>
    <w:rsid w:val="00161F7A"/>
    <w:rsid w:val="001758BC"/>
    <w:rsid w:val="00176F0E"/>
    <w:rsid w:val="00186411"/>
    <w:rsid w:val="00191479"/>
    <w:rsid w:val="00197DB3"/>
    <w:rsid w:val="001E1793"/>
    <w:rsid w:val="001F62E5"/>
    <w:rsid w:val="002143AB"/>
    <w:rsid w:val="00242172"/>
    <w:rsid w:val="00292EEA"/>
    <w:rsid w:val="002936EE"/>
    <w:rsid w:val="002A7B94"/>
    <w:rsid w:val="002B59C8"/>
    <w:rsid w:val="002C2B8E"/>
    <w:rsid w:val="002D7FC4"/>
    <w:rsid w:val="002E10A5"/>
    <w:rsid w:val="002F1B80"/>
    <w:rsid w:val="00327346"/>
    <w:rsid w:val="00346F76"/>
    <w:rsid w:val="0035084D"/>
    <w:rsid w:val="003608A3"/>
    <w:rsid w:val="00362D9A"/>
    <w:rsid w:val="00366545"/>
    <w:rsid w:val="003B53D5"/>
    <w:rsid w:val="00421DE8"/>
    <w:rsid w:val="00425265"/>
    <w:rsid w:val="004328CA"/>
    <w:rsid w:val="00446F18"/>
    <w:rsid w:val="0045004C"/>
    <w:rsid w:val="00466481"/>
    <w:rsid w:val="00473538"/>
    <w:rsid w:val="00492852"/>
    <w:rsid w:val="004A293E"/>
    <w:rsid w:val="004B4F79"/>
    <w:rsid w:val="004D0AA7"/>
    <w:rsid w:val="004D30E6"/>
    <w:rsid w:val="004E0398"/>
    <w:rsid w:val="004E5B20"/>
    <w:rsid w:val="004F5BA0"/>
    <w:rsid w:val="0051101D"/>
    <w:rsid w:val="00517CA2"/>
    <w:rsid w:val="005444C7"/>
    <w:rsid w:val="00592CD1"/>
    <w:rsid w:val="005D4DA5"/>
    <w:rsid w:val="005D4FB0"/>
    <w:rsid w:val="005E1C70"/>
    <w:rsid w:val="005F0474"/>
    <w:rsid w:val="006039C3"/>
    <w:rsid w:val="00607953"/>
    <w:rsid w:val="0061461C"/>
    <w:rsid w:val="00620CDD"/>
    <w:rsid w:val="00635947"/>
    <w:rsid w:val="00640C99"/>
    <w:rsid w:val="0066340A"/>
    <w:rsid w:val="0067401F"/>
    <w:rsid w:val="006836B5"/>
    <w:rsid w:val="00690117"/>
    <w:rsid w:val="00692068"/>
    <w:rsid w:val="006A11E4"/>
    <w:rsid w:val="006F475C"/>
    <w:rsid w:val="00720DA2"/>
    <w:rsid w:val="00726542"/>
    <w:rsid w:val="00744040"/>
    <w:rsid w:val="00747DD1"/>
    <w:rsid w:val="007679BE"/>
    <w:rsid w:val="007745D5"/>
    <w:rsid w:val="00790C23"/>
    <w:rsid w:val="00791FDE"/>
    <w:rsid w:val="007B13AB"/>
    <w:rsid w:val="007D0C50"/>
    <w:rsid w:val="007E0E1D"/>
    <w:rsid w:val="007E6783"/>
    <w:rsid w:val="007F35FE"/>
    <w:rsid w:val="00812F49"/>
    <w:rsid w:val="00813D9F"/>
    <w:rsid w:val="00814D8A"/>
    <w:rsid w:val="0081690C"/>
    <w:rsid w:val="0082568A"/>
    <w:rsid w:val="0088049F"/>
    <w:rsid w:val="008B65FD"/>
    <w:rsid w:val="008C00DD"/>
    <w:rsid w:val="008E6847"/>
    <w:rsid w:val="00905FC7"/>
    <w:rsid w:val="00941627"/>
    <w:rsid w:val="00944EB5"/>
    <w:rsid w:val="00963D4E"/>
    <w:rsid w:val="009720F7"/>
    <w:rsid w:val="009A0731"/>
    <w:rsid w:val="009A7FAC"/>
    <w:rsid w:val="009B0BCB"/>
    <w:rsid w:val="009D1801"/>
    <w:rsid w:val="00A02F2D"/>
    <w:rsid w:val="00A1136B"/>
    <w:rsid w:val="00A14AFA"/>
    <w:rsid w:val="00A46E96"/>
    <w:rsid w:val="00A87A4C"/>
    <w:rsid w:val="00A9082E"/>
    <w:rsid w:val="00AA173E"/>
    <w:rsid w:val="00AB16A8"/>
    <w:rsid w:val="00AC5F9E"/>
    <w:rsid w:val="00AD65AE"/>
    <w:rsid w:val="00AD7F3D"/>
    <w:rsid w:val="00AF2947"/>
    <w:rsid w:val="00B008D4"/>
    <w:rsid w:val="00B107BB"/>
    <w:rsid w:val="00B228C3"/>
    <w:rsid w:val="00B35385"/>
    <w:rsid w:val="00B477BC"/>
    <w:rsid w:val="00B742DA"/>
    <w:rsid w:val="00B74FC7"/>
    <w:rsid w:val="00B75195"/>
    <w:rsid w:val="00B80FF1"/>
    <w:rsid w:val="00B810EA"/>
    <w:rsid w:val="00BA0A8A"/>
    <w:rsid w:val="00BB5726"/>
    <w:rsid w:val="00BD3982"/>
    <w:rsid w:val="00BF6F28"/>
    <w:rsid w:val="00C00E11"/>
    <w:rsid w:val="00C074CA"/>
    <w:rsid w:val="00C11DF4"/>
    <w:rsid w:val="00C528F6"/>
    <w:rsid w:val="00C53B1D"/>
    <w:rsid w:val="00C65487"/>
    <w:rsid w:val="00C81CB1"/>
    <w:rsid w:val="00C91815"/>
    <w:rsid w:val="00C97333"/>
    <w:rsid w:val="00CA4BFF"/>
    <w:rsid w:val="00CC3AF5"/>
    <w:rsid w:val="00CD370B"/>
    <w:rsid w:val="00CE6154"/>
    <w:rsid w:val="00CE6A43"/>
    <w:rsid w:val="00CF7FBD"/>
    <w:rsid w:val="00D46CA9"/>
    <w:rsid w:val="00D64251"/>
    <w:rsid w:val="00D80CEF"/>
    <w:rsid w:val="00DB668D"/>
    <w:rsid w:val="00DC1DDB"/>
    <w:rsid w:val="00DD0FE9"/>
    <w:rsid w:val="00DD1867"/>
    <w:rsid w:val="00DE07F0"/>
    <w:rsid w:val="00E61338"/>
    <w:rsid w:val="00E878EB"/>
    <w:rsid w:val="00EB30C6"/>
    <w:rsid w:val="00EE2411"/>
    <w:rsid w:val="00F13D47"/>
    <w:rsid w:val="00F220B5"/>
    <w:rsid w:val="00F320DF"/>
    <w:rsid w:val="00F45253"/>
    <w:rsid w:val="00F523AA"/>
    <w:rsid w:val="00F62B88"/>
    <w:rsid w:val="00F72501"/>
    <w:rsid w:val="00F901C2"/>
    <w:rsid w:val="00FA1181"/>
    <w:rsid w:val="00FA5C36"/>
    <w:rsid w:val="00FC6BB9"/>
    <w:rsid w:val="00FD3662"/>
    <w:rsid w:val="00FE35AA"/>
    <w:rsid w:val="00FF1A49"/>
    <w:rsid w:val="00FF64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D915E"/>
  <w15:chartTrackingRefBased/>
  <w15:docId w15:val="{B4250957-16EB-4D98-BF79-773FC5C4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154"/>
    <w:pPr>
      <w:spacing w:after="0" w:line="240" w:lineRule="auto"/>
    </w:pPr>
    <w:rPr>
      <w:rFonts w:ascii="CG Times" w:eastAsia="Times New Roman" w:hAnsi="CG Times" w:cs="Times New Roman"/>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umbered Paragraph,Main numbered paragraph,References,Numbered List Paragraph,123 List Paragraph,Bullets,List Paragraph nowy,Liste 1,List_Paragraph,Multilevel para_II,List Paragraph1,Bullet paras,Paragraph,lp"/>
    <w:basedOn w:val="Normal"/>
    <w:link w:val="ListParagraphChar"/>
    <w:uiPriority w:val="34"/>
    <w:qFormat/>
    <w:rsid w:val="002D7FC4"/>
    <w:pPr>
      <w:spacing w:after="200" w:line="276" w:lineRule="auto"/>
      <w:ind w:left="720"/>
      <w:contextualSpacing/>
    </w:pPr>
    <w:rPr>
      <w:rFonts w:ascii="Calibri" w:eastAsia="Calibri" w:hAnsi="Calibri"/>
      <w:sz w:val="20"/>
    </w:rPr>
  </w:style>
  <w:style w:type="character" w:customStyle="1" w:styleId="ListParagraphChar">
    <w:name w:val="List Paragraph Char"/>
    <w:aliases w:val="List Paragraph (numbered (a)) Char,Numbered Paragraph Char,Main numbered paragraph Char,References Char,Numbered List Paragraph Char,123 List Paragraph Char,Bullets Char,List Paragraph nowy Char,Liste 1 Char,List_Paragraph Char"/>
    <w:link w:val="ListParagraph"/>
    <w:uiPriority w:val="34"/>
    <w:qFormat/>
    <w:locked/>
    <w:rsid w:val="002D7FC4"/>
    <w:rPr>
      <w:rFonts w:ascii="Calibri" w:eastAsia="Calibri" w:hAnsi="Calibri" w:cs="Times New Roman"/>
      <w:sz w:val="20"/>
      <w:szCs w:val="20"/>
      <w:lang w:val="en-US"/>
    </w:rPr>
  </w:style>
  <w:style w:type="paragraph" w:styleId="NoSpacing">
    <w:name w:val="No Spacing"/>
    <w:link w:val="NoSpacingChar"/>
    <w:uiPriority w:val="1"/>
    <w:qFormat/>
    <w:rsid w:val="002D7FC4"/>
    <w:pPr>
      <w:spacing w:after="0" w:line="240" w:lineRule="auto"/>
    </w:pPr>
    <w:rPr>
      <w:rFonts w:asciiTheme="minorHAnsi" w:hAnsiTheme="minorHAnsi"/>
      <w:sz w:val="22"/>
      <w:szCs w:val="22"/>
      <w:lang w:val="en-US"/>
    </w:rPr>
  </w:style>
  <w:style w:type="character" w:styleId="Strong">
    <w:name w:val="Strong"/>
    <w:basedOn w:val="DefaultParagraphFont"/>
    <w:uiPriority w:val="22"/>
    <w:qFormat/>
    <w:rsid w:val="002D7FC4"/>
    <w:rPr>
      <w:b/>
      <w:bCs/>
    </w:rPr>
  </w:style>
  <w:style w:type="character" w:customStyle="1" w:styleId="NoSpacingChar">
    <w:name w:val="No Spacing Char"/>
    <w:basedOn w:val="DefaultParagraphFont"/>
    <w:link w:val="NoSpacing"/>
    <w:uiPriority w:val="1"/>
    <w:rsid w:val="002D7FC4"/>
    <w:rPr>
      <w:rFonts w:asciiTheme="minorHAnsi" w:hAnsiTheme="minorHAnsi"/>
      <w:sz w:val="22"/>
      <w:szCs w:val="22"/>
      <w:lang w:val="en-US"/>
    </w:rPr>
  </w:style>
  <w:style w:type="paragraph" w:customStyle="1" w:styleId="Heading1a">
    <w:name w:val="Heading 1a"/>
    <w:rsid w:val="002D7FC4"/>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heading1a0">
    <w:name w:val="heading1a"/>
    <w:basedOn w:val="Normal"/>
    <w:uiPriority w:val="99"/>
    <w:rsid w:val="002D7FC4"/>
    <w:pPr>
      <w:keepNext/>
      <w:jc w:val="center"/>
    </w:pPr>
    <w:rPr>
      <w:rFonts w:ascii="Times New Roman" w:eastAsia="Calibri" w:hAnsi="Times New Roman"/>
      <w:b/>
      <w:bCs/>
      <w:smallCaps/>
      <w:sz w:val="32"/>
      <w:szCs w:val="32"/>
      <w:lang w:val="en-GB" w:eastAsia="en-GB"/>
    </w:rPr>
  </w:style>
  <w:style w:type="table" w:styleId="TableGrid">
    <w:name w:val="Table Grid"/>
    <w:basedOn w:val="TableNormal"/>
    <w:uiPriority w:val="59"/>
    <w:rsid w:val="00592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2411"/>
    <w:rPr>
      <w:color w:val="0563C1" w:themeColor="hyperlink"/>
      <w:u w:val="single"/>
    </w:rPr>
  </w:style>
  <w:style w:type="character" w:styleId="UnresolvedMention">
    <w:name w:val="Unresolved Mention"/>
    <w:basedOn w:val="DefaultParagraphFont"/>
    <w:uiPriority w:val="99"/>
    <w:semiHidden/>
    <w:unhideWhenUsed/>
    <w:rsid w:val="00EE2411"/>
    <w:rPr>
      <w:color w:val="605E5C"/>
      <w:shd w:val="clear" w:color="auto" w:fill="E1DFDD"/>
    </w:rPr>
  </w:style>
  <w:style w:type="paragraph" w:styleId="Header">
    <w:name w:val="header"/>
    <w:basedOn w:val="Normal"/>
    <w:link w:val="HeaderChar"/>
    <w:uiPriority w:val="99"/>
    <w:unhideWhenUsed/>
    <w:rsid w:val="00C53B1D"/>
    <w:pPr>
      <w:tabs>
        <w:tab w:val="center" w:pos="4513"/>
        <w:tab w:val="right" w:pos="9026"/>
      </w:tabs>
    </w:pPr>
  </w:style>
  <w:style w:type="character" w:customStyle="1" w:styleId="HeaderChar">
    <w:name w:val="Header Char"/>
    <w:basedOn w:val="DefaultParagraphFont"/>
    <w:link w:val="Header"/>
    <w:uiPriority w:val="99"/>
    <w:rsid w:val="00C53B1D"/>
    <w:rPr>
      <w:rFonts w:ascii="CG Times" w:eastAsia="Times New Roman" w:hAnsi="CG Times" w:cs="Times New Roman"/>
      <w:sz w:val="22"/>
      <w:szCs w:val="20"/>
      <w:lang w:val="en-US"/>
    </w:rPr>
  </w:style>
  <w:style w:type="paragraph" w:styleId="Footer">
    <w:name w:val="footer"/>
    <w:basedOn w:val="Normal"/>
    <w:link w:val="FooterChar"/>
    <w:uiPriority w:val="99"/>
    <w:unhideWhenUsed/>
    <w:rsid w:val="00C53B1D"/>
    <w:pPr>
      <w:tabs>
        <w:tab w:val="center" w:pos="4513"/>
        <w:tab w:val="right" w:pos="9026"/>
      </w:tabs>
    </w:pPr>
  </w:style>
  <w:style w:type="character" w:customStyle="1" w:styleId="FooterChar">
    <w:name w:val="Footer Char"/>
    <w:basedOn w:val="DefaultParagraphFont"/>
    <w:link w:val="Footer"/>
    <w:uiPriority w:val="99"/>
    <w:rsid w:val="00C53B1D"/>
    <w:rPr>
      <w:rFonts w:ascii="CG Times" w:eastAsia="Times New Roman" w:hAnsi="CG Times" w:cs="Times New Roman"/>
      <w:sz w:val="22"/>
      <w:szCs w:val="20"/>
      <w:lang w:val="en-US"/>
    </w:rPr>
  </w:style>
  <w:style w:type="character" w:styleId="CommentReference">
    <w:name w:val="annotation reference"/>
    <w:basedOn w:val="DefaultParagraphFont"/>
    <w:uiPriority w:val="99"/>
    <w:semiHidden/>
    <w:unhideWhenUsed/>
    <w:rsid w:val="007F35FE"/>
    <w:rPr>
      <w:sz w:val="16"/>
      <w:szCs w:val="16"/>
    </w:rPr>
  </w:style>
  <w:style w:type="paragraph" w:styleId="CommentText">
    <w:name w:val="annotation text"/>
    <w:basedOn w:val="Normal"/>
    <w:link w:val="CommentTextChar"/>
    <w:uiPriority w:val="99"/>
    <w:unhideWhenUsed/>
    <w:rsid w:val="007F35FE"/>
    <w:rPr>
      <w:sz w:val="20"/>
    </w:rPr>
  </w:style>
  <w:style w:type="character" w:customStyle="1" w:styleId="CommentTextChar">
    <w:name w:val="Comment Text Char"/>
    <w:basedOn w:val="DefaultParagraphFont"/>
    <w:link w:val="CommentText"/>
    <w:uiPriority w:val="99"/>
    <w:rsid w:val="007F35FE"/>
    <w:rPr>
      <w:rFonts w:ascii="CG Times" w:eastAsia="Times New Roman" w:hAnsi="CG 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35FE"/>
    <w:rPr>
      <w:b/>
      <w:bCs/>
    </w:rPr>
  </w:style>
  <w:style w:type="character" w:customStyle="1" w:styleId="CommentSubjectChar">
    <w:name w:val="Comment Subject Char"/>
    <w:basedOn w:val="CommentTextChar"/>
    <w:link w:val="CommentSubject"/>
    <w:uiPriority w:val="99"/>
    <w:semiHidden/>
    <w:rsid w:val="007F35FE"/>
    <w:rPr>
      <w:rFonts w:ascii="CG Times" w:eastAsia="Times New Roman" w:hAnsi="CG Times" w:cs="Times New Roman"/>
      <w:b/>
      <w:bCs/>
      <w:sz w:val="20"/>
      <w:szCs w:val="20"/>
      <w:lang w:val="en-US"/>
    </w:rPr>
  </w:style>
  <w:style w:type="paragraph" w:styleId="BalloonText">
    <w:name w:val="Balloon Text"/>
    <w:basedOn w:val="Normal"/>
    <w:link w:val="BalloonTextChar"/>
    <w:uiPriority w:val="99"/>
    <w:semiHidden/>
    <w:unhideWhenUsed/>
    <w:rsid w:val="00767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BE"/>
    <w:rPr>
      <w:rFonts w:ascii="Segoe UI" w:eastAsia="Times New Roman" w:hAnsi="Segoe UI" w:cs="Segoe UI"/>
      <w:sz w:val="18"/>
      <w:szCs w:val="18"/>
      <w:lang w:val="en-US"/>
    </w:rPr>
  </w:style>
  <w:style w:type="paragraph" w:customStyle="1" w:styleId="Default">
    <w:name w:val="Default"/>
    <w:rsid w:val="001039E7"/>
    <w:pPr>
      <w:autoSpaceDE w:val="0"/>
      <w:autoSpaceDN w:val="0"/>
      <w:adjustRightInd w:val="0"/>
      <w:spacing w:after="0" w:line="240" w:lineRule="auto"/>
    </w:pPr>
    <w:rPr>
      <w:rFonts w:ascii="Arial" w:hAnsi="Arial" w:cs="Arial"/>
      <w:color w:val="000000"/>
      <w:lang w:val="en-US"/>
    </w:rPr>
  </w:style>
  <w:style w:type="paragraph" w:styleId="BodyText">
    <w:name w:val="Body Text"/>
    <w:aliases w:val=" Char Char, Char, Char Char Char Char Char Char Char, Char Char Char Char Char Char Char Char Char Char Char, Char Char Char Char Char Char Char Char, Char Char Char Char Char Char,Char Char,Char,Char Char Char Char Char Char Char"/>
    <w:basedOn w:val="Normal"/>
    <w:link w:val="BodyTextChar"/>
    <w:rsid w:val="00071A22"/>
    <w:pPr>
      <w:jc w:val="both"/>
    </w:pPr>
    <w:rPr>
      <w:rFonts w:ascii="Times New Roman" w:hAnsi="Times New Roman"/>
      <w:sz w:val="28"/>
      <w:szCs w:val="24"/>
    </w:rPr>
  </w:style>
  <w:style w:type="character" w:customStyle="1" w:styleId="BodyTextChar">
    <w:name w:val="Body Text Char"/>
    <w:aliases w:val=" Char Char Char, Char Char1, Char Char Char Char Char Char Char Char1, Char Char Char Char Char Char Char Char Char Char Char Char, Char Char Char Char Char Char Char Char Char, Char Char Char Char Char Char Char1,Char Char Char"/>
    <w:basedOn w:val="DefaultParagraphFont"/>
    <w:link w:val="BodyText"/>
    <w:rsid w:val="00071A22"/>
    <w:rPr>
      <w:rFonts w:ascii="Times New Roman" w:eastAsia="Times New Roman" w:hAnsi="Times New Roman" w:cs="Times New Roman"/>
      <w:sz w:val="28"/>
      <w:lang w:val="en-US"/>
    </w:rPr>
  </w:style>
  <w:style w:type="character" w:customStyle="1" w:styleId="Bodytext2">
    <w:name w:val="Body text (2)_"/>
    <w:basedOn w:val="DefaultParagraphFont"/>
    <w:link w:val="Bodytext21"/>
    <w:rsid w:val="00071A22"/>
    <w:rPr>
      <w:shd w:val="clear" w:color="auto" w:fill="FFFFFF"/>
    </w:rPr>
  </w:style>
  <w:style w:type="paragraph" w:customStyle="1" w:styleId="Bodytext21">
    <w:name w:val="Body text (2)1"/>
    <w:basedOn w:val="Normal"/>
    <w:link w:val="Bodytext2"/>
    <w:rsid w:val="00071A22"/>
    <w:pPr>
      <w:widowControl w:val="0"/>
      <w:shd w:val="clear" w:color="auto" w:fill="FFFFFF"/>
      <w:spacing w:before="360" w:after="240" w:line="278" w:lineRule="exact"/>
      <w:ind w:hanging="588"/>
      <w:jc w:val="both"/>
    </w:pPr>
    <w:rPr>
      <w:rFonts w:ascii="Corbel" w:eastAsiaTheme="minorHAnsi" w:hAnsi="Corbel" w:cstheme="minorBidi"/>
      <w:sz w:val="24"/>
      <w:szCs w:val="24"/>
      <w:lang w:val="en-GB"/>
    </w:rPr>
  </w:style>
  <w:style w:type="paragraph" w:customStyle="1" w:styleId="09bLevel02">
    <w:name w:val="09b Level02"/>
    <w:next w:val="Normal"/>
    <w:link w:val="09bLevel02Char"/>
    <w:qFormat/>
    <w:rsid w:val="000A15BD"/>
    <w:pPr>
      <w:keepNext/>
      <w:spacing w:before="400" w:after="400" w:line="360" w:lineRule="auto"/>
      <w:ind w:left="720" w:hanging="720"/>
      <w:jc w:val="both"/>
      <w:outlineLvl w:val="1"/>
    </w:pPr>
    <w:rPr>
      <w:rFonts w:ascii="Times New Roman" w:eastAsia="Calibri" w:hAnsi="Times New Roman" w:cs="Arial"/>
      <w:b/>
      <w:caps/>
      <w:sz w:val="22"/>
      <w:szCs w:val="22"/>
      <w:lang w:val="ms-MY"/>
    </w:rPr>
  </w:style>
  <w:style w:type="character" w:customStyle="1" w:styleId="09bLevel02Char">
    <w:name w:val="09b Level02 Char"/>
    <w:link w:val="09bLevel02"/>
    <w:rsid w:val="000A15BD"/>
    <w:rPr>
      <w:rFonts w:ascii="Times New Roman" w:eastAsia="Calibri" w:hAnsi="Times New Roman" w:cs="Arial"/>
      <w:b/>
      <w:caps/>
      <w:sz w:val="22"/>
      <w:szCs w:val="22"/>
      <w:lang w:val="ms-MY"/>
    </w:rPr>
  </w:style>
  <w:style w:type="paragraph" w:styleId="NormalWeb">
    <w:name w:val="Normal (Web)"/>
    <w:basedOn w:val="Normal"/>
    <w:uiPriority w:val="99"/>
    <w:semiHidden/>
    <w:unhideWhenUsed/>
    <w:rsid w:val="00E6133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6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epgob.org.p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epgob.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1BC45-BC30-41E7-9A87-5770C330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1115</Words>
  <Characters>4551</Characters>
  <Application>Microsoft Office Word</Application>
  <DocSecurity>0</DocSecurity>
  <Lines>78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Samiullah Musa</dc:creator>
  <cp:keywords/>
  <dc:description/>
  <cp:lastModifiedBy>ThinkPad</cp:lastModifiedBy>
  <cp:revision>3</cp:revision>
  <cp:lastPrinted>2024-01-02T11:09:00Z</cp:lastPrinted>
  <dcterms:created xsi:type="dcterms:W3CDTF">2024-05-14T19:34:00Z</dcterms:created>
  <dcterms:modified xsi:type="dcterms:W3CDTF">2024-05-16T07:06:00Z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6dfce0d89fb51f5556a67bc0d1e3a113a0e7280e88da6eff1c8c354e08782334</vt:lpwstr>
  </property>
</Properties>
</file>